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6D56B" w14:textId="77777777" w:rsidR="00DD69C0" w:rsidRDefault="00DD69C0" w:rsidP="00DD69C0">
      <w:pPr>
        <w:tabs>
          <w:tab w:val="left" w:pos="6300"/>
        </w:tabs>
        <w:jc w:val="center"/>
        <w:rPr>
          <w:rFonts w:ascii="Arial" w:hAnsi="Arial" w:cs="Arial"/>
          <w:b/>
          <w:sz w:val="28"/>
          <w:szCs w:val="18"/>
        </w:rPr>
      </w:pPr>
      <w:bookmarkStart w:id="0" w:name="_Hlk497142234"/>
      <w:bookmarkStart w:id="1" w:name="_Hlk493146510"/>
      <w:bookmarkStart w:id="2" w:name="_Hlk493146226"/>
      <w:bookmarkEnd w:id="0"/>
      <w:r w:rsidRPr="002977AC">
        <w:rPr>
          <w:rFonts w:ascii="Arial" w:hAnsi="Arial" w:cs="Arial"/>
          <w:b/>
          <w:noProof/>
          <w:sz w:val="28"/>
          <w:szCs w:val="18"/>
        </w:rPr>
        <w:drawing>
          <wp:anchor distT="0" distB="0" distL="114300" distR="114300" simplePos="0" relativeHeight="251659264" behindDoc="1" locked="0" layoutInCell="1" allowOverlap="1" wp14:anchorId="0D56663E" wp14:editId="309DBA35">
            <wp:simplePos x="0" y="0"/>
            <wp:positionH relativeFrom="margin">
              <wp:posOffset>-13857</wp:posOffset>
            </wp:positionH>
            <wp:positionV relativeFrom="paragraph">
              <wp:posOffset>-21442</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7AC">
        <w:rPr>
          <w:rFonts w:ascii="Arial" w:hAnsi="Arial" w:cs="Arial"/>
          <w:b/>
          <w:sz w:val="28"/>
          <w:szCs w:val="18"/>
        </w:rPr>
        <w:t>SERVICE SCHEDULE</w:t>
      </w:r>
      <w:bookmarkEnd w:id="1"/>
    </w:p>
    <w:p w14:paraId="01A0B542" w14:textId="22985809" w:rsidR="00DD69C0" w:rsidRDefault="002A2B65" w:rsidP="00DD69C0">
      <w:pPr>
        <w:tabs>
          <w:tab w:val="left" w:pos="6300"/>
        </w:tabs>
        <w:jc w:val="center"/>
        <w:rPr>
          <w:rFonts w:ascii="Arial" w:hAnsi="Arial" w:cs="Arial"/>
          <w:b/>
          <w:sz w:val="28"/>
          <w:szCs w:val="18"/>
        </w:rPr>
      </w:pPr>
      <w:r>
        <w:rPr>
          <w:rFonts w:ascii="Arial" w:hAnsi="Arial" w:cs="Arial"/>
          <w:b/>
          <w:sz w:val="28"/>
          <w:szCs w:val="18"/>
        </w:rPr>
        <w:t xml:space="preserve">U.S. </w:t>
      </w:r>
      <w:r w:rsidR="00DD69C0">
        <w:rPr>
          <w:rFonts w:ascii="Arial" w:hAnsi="Arial" w:cs="Arial"/>
          <w:b/>
          <w:sz w:val="28"/>
          <w:szCs w:val="18"/>
        </w:rPr>
        <w:t>911 PROVISIONING</w:t>
      </w:r>
    </w:p>
    <w:p w14:paraId="58B66034" w14:textId="77777777" w:rsidR="00DD69C0" w:rsidRDefault="00DD69C0" w:rsidP="00DD69C0">
      <w:pPr>
        <w:jc w:val="both"/>
        <w:rPr>
          <w:rFonts w:ascii="Arial" w:hAnsi="Arial" w:cs="Arial"/>
          <w:b/>
          <w:sz w:val="20"/>
          <w:szCs w:val="20"/>
        </w:rPr>
      </w:pPr>
    </w:p>
    <w:p w14:paraId="68D1C294" w14:textId="314C571A" w:rsidR="00DD69C0" w:rsidRPr="00497B7C" w:rsidRDefault="00DD69C0" w:rsidP="00DD69C0">
      <w:pPr>
        <w:jc w:val="both"/>
        <w:rPr>
          <w:rStyle w:val="Style1"/>
          <w:rFonts w:cs="Arial"/>
          <w:sz w:val="20"/>
          <w:szCs w:val="20"/>
        </w:rPr>
      </w:pPr>
      <w:r w:rsidRPr="00497B7C">
        <w:rPr>
          <w:rFonts w:ascii="Arial" w:hAnsi="Arial" w:cs="Arial"/>
          <w:b/>
          <w:sz w:val="20"/>
          <w:szCs w:val="20"/>
        </w:rPr>
        <w:t>CUSTOMER</w:t>
      </w:r>
      <w:r w:rsidRPr="00497B7C">
        <w:rPr>
          <w:rFonts w:ascii="Arial" w:hAnsi="Arial" w:cs="Arial"/>
          <w:sz w:val="20"/>
          <w:szCs w:val="20"/>
        </w:rPr>
        <w:t xml:space="preserve"> (“</w:t>
      </w:r>
      <w:r w:rsidRPr="00497B7C">
        <w:rPr>
          <w:rFonts w:ascii="Arial" w:hAnsi="Arial" w:cs="Arial"/>
          <w:b/>
          <w:sz w:val="20"/>
          <w:szCs w:val="20"/>
        </w:rPr>
        <w:t>Custome</w:t>
      </w:r>
      <w:r w:rsidRPr="00497B7C">
        <w:rPr>
          <w:rFonts w:ascii="Arial" w:hAnsi="Arial" w:cs="Arial"/>
          <w:sz w:val="20"/>
          <w:szCs w:val="20"/>
        </w:rPr>
        <w:t xml:space="preserve">r”):  </w:t>
      </w:r>
      <w:sdt>
        <w:sdtPr>
          <w:rPr>
            <w:rStyle w:val="Style1"/>
            <w:rFonts w:cs="Arial"/>
            <w:sz w:val="20"/>
            <w:szCs w:val="20"/>
          </w:rPr>
          <w:id w:val="-52160361"/>
          <w:placeholder>
            <w:docPart w:val="A9C233A8802B477DB2E327BE531F6128"/>
          </w:placeholder>
        </w:sdtPr>
        <w:sdtEndPr>
          <w:rPr>
            <w:rStyle w:val="Style1"/>
          </w:rPr>
        </w:sdtEndPr>
        <w:sdtContent>
          <w:r w:rsidRPr="00497B7C">
            <w:rPr>
              <w:rStyle w:val="Style1"/>
              <w:rFonts w:cs="Arial"/>
              <w:caps/>
              <w:sz w:val="20"/>
              <w:szCs w:val="20"/>
            </w:rPr>
            <w:t>enter cUSTOMER name here</w:t>
          </w:r>
        </w:sdtContent>
      </w:sdt>
    </w:p>
    <w:p w14:paraId="6EDB028D" w14:textId="77777777" w:rsidR="00DD69C0" w:rsidRDefault="00DD69C0" w:rsidP="00DD69C0">
      <w:pPr>
        <w:pStyle w:val="ListParagraph"/>
        <w:tabs>
          <w:tab w:val="left" w:pos="6300"/>
        </w:tabs>
        <w:ind w:left="0"/>
        <w:jc w:val="both"/>
        <w:rPr>
          <w:rFonts w:ascii="Arial" w:hAnsi="Arial" w:cs="Arial"/>
          <w:sz w:val="20"/>
          <w:szCs w:val="20"/>
        </w:rPr>
      </w:pPr>
    </w:p>
    <w:p w14:paraId="126B169F" w14:textId="5A13A391" w:rsidR="00DD69C0" w:rsidRPr="00497B7C" w:rsidRDefault="00DD69C0" w:rsidP="00DD69C0">
      <w:pPr>
        <w:pStyle w:val="ListParagraph"/>
        <w:tabs>
          <w:tab w:val="left" w:pos="6300"/>
        </w:tabs>
        <w:ind w:left="0"/>
        <w:jc w:val="both"/>
        <w:rPr>
          <w:rFonts w:ascii="Arial" w:hAnsi="Arial" w:cs="Arial"/>
          <w:sz w:val="20"/>
          <w:szCs w:val="20"/>
        </w:rPr>
      </w:pPr>
      <w:r w:rsidRPr="00497B7C">
        <w:rPr>
          <w:rFonts w:ascii="Arial" w:hAnsi="Arial" w:cs="Arial"/>
          <w:sz w:val="20"/>
          <w:szCs w:val="20"/>
        </w:rPr>
        <w:t xml:space="preserve">This </w:t>
      </w:r>
      <w:bookmarkStart w:id="3" w:name="_Hlk493146400"/>
      <w:r w:rsidRPr="00497B7C">
        <w:rPr>
          <w:rFonts w:ascii="Arial" w:hAnsi="Arial" w:cs="Arial"/>
          <w:sz w:val="20"/>
          <w:szCs w:val="20"/>
        </w:rPr>
        <w:t xml:space="preserve">911 Provisioning Service Schedule </w:t>
      </w:r>
      <w:bookmarkEnd w:id="3"/>
      <w:r w:rsidRPr="00497B7C">
        <w:rPr>
          <w:rFonts w:ascii="Arial" w:hAnsi="Arial" w:cs="Arial"/>
          <w:sz w:val="20"/>
          <w:szCs w:val="20"/>
        </w:rPr>
        <w:t>(“</w:t>
      </w:r>
      <w:r w:rsidRPr="00497B7C">
        <w:rPr>
          <w:rFonts w:ascii="Arial" w:hAnsi="Arial" w:cs="Arial"/>
          <w:b/>
          <w:sz w:val="20"/>
          <w:szCs w:val="20"/>
        </w:rPr>
        <w:t>Service Schedule</w:t>
      </w:r>
      <w:r w:rsidRPr="00497B7C">
        <w:rPr>
          <w:rFonts w:ascii="Arial" w:hAnsi="Arial" w:cs="Arial"/>
          <w:sz w:val="20"/>
          <w:szCs w:val="20"/>
        </w:rPr>
        <w:t>”) shall be governed by and subject to the applicable Master Service Agreement (“</w:t>
      </w:r>
      <w:r w:rsidRPr="00497B7C">
        <w:rPr>
          <w:rFonts w:ascii="Arial" w:hAnsi="Arial" w:cs="Arial"/>
          <w:b/>
          <w:sz w:val="20"/>
          <w:szCs w:val="20"/>
        </w:rPr>
        <w:t>MSA</w:t>
      </w:r>
      <w:r w:rsidRPr="00497B7C">
        <w:rPr>
          <w:rFonts w:ascii="Arial" w:hAnsi="Arial" w:cs="Arial"/>
          <w:sz w:val="20"/>
          <w:szCs w:val="20"/>
        </w:rPr>
        <w:t>”) between the Customer and Allstream Business US, LLC. through its subsidiaries (“</w:t>
      </w:r>
      <w:r w:rsidRPr="00497B7C">
        <w:rPr>
          <w:rFonts w:ascii="Arial" w:hAnsi="Arial" w:cs="Arial"/>
          <w:b/>
          <w:sz w:val="20"/>
          <w:szCs w:val="20"/>
        </w:rPr>
        <w:t>Allstream</w:t>
      </w:r>
      <w:r w:rsidRPr="00497B7C">
        <w:rPr>
          <w:rFonts w:ascii="Arial" w:hAnsi="Arial" w:cs="Arial"/>
          <w:sz w:val="20"/>
          <w:szCs w:val="20"/>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50611380" w14:textId="77777777" w:rsidR="000A0571" w:rsidRDefault="00DD69C0" w:rsidP="00DD69C0">
      <w:pPr>
        <w:jc w:val="both"/>
        <w:rPr>
          <w:rFonts w:ascii="Arial" w:eastAsia="Calibri" w:hAnsi="Arial" w:cs="Arial"/>
          <w:sz w:val="20"/>
          <w:szCs w:val="20"/>
        </w:rPr>
      </w:pPr>
      <w:r w:rsidRPr="00497B7C">
        <w:rPr>
          <w:rFonts w:ascii="Arial" w:eastAsia="Calibri" w:hAnsi="Arial" w:cs="Arial"/>
          <w:sz w:val="20"/>
          <w:szCs w:val="20"/>
        </w:rPr>
        <w:t>This Service Schedule contains detailed information relating to the provisioning of communications services (“</w:t>
      </w:r>
      <w:r w:rsidRPr="00497B7C">
        <w:rPr>
          <w:rFonts w:ascii="Arial" w:eastAsia="Calibri" w:hAnsi="Arial" w:cs="Arial"/>
          <w:b/>
          <w:sz w:val="20"/>
          <w:szCs w:val="20"/>
        </w:rPr>
        <w:t>Services</w:t>
      </w:r>
      <w:r w:rsidRPr="00497B7C">
        <w:rPr>
          <w:rFonts w:ascii="Arial" w:eastAsia="Calibri" w:hAnsi="Arial" w:cs="Arial"/>
          <w:sz w:val="20"/>
          <w:szCs w:val="20"/>
        </w:rPr>
        <w:t xml:space="preserve">”) as purchased by Customer from time to time by way of an Allstream approved Service Order. </w:t>
      </w:r>
      <w:bookmarkStart w:id="4" w:name="_Hlk493146288"/>
      <w:bookmarkEnd w:id="2"/>
    </w:p>
    <w:p w14:paraId="314F7B0C" w14:textId="7024D736" w:rsidR="00DD69C0" w:rsidRPr="00497B7C" w:rsidRDefault="00051A31" w:rsidP="00DD69C0">
      <w:pPr>
        <w:jc w:val="both"/>
        <w:rPr>
          <w:rFonts w:ascii="Arial" w:eastAsia="Calibri" w:hAnsi="Arial" w:cs="Arial"/>
          <w:sz w:val="20"/>
          <w:szCs w:val="20"/>
        </w:rPr>
      </w:pPr>
      <w:r w:rsidRPr="00051A31">
        <w:rPr>
          <w:rFonts w:ascii="Arial" w:eastAsia="Calibri" w:hAnsi="Arial" w:cs="Arial"/>
          <w:sz w:val="20"/>
          <w:szCs w:val="20"/>
        </w:rPr>
        <w:t xml:space="preserve">This </w:t>
      </w:r>
      <w:r>
        <w:rPr>
          <w:rFonts w:ascii="Arial" w:eastAsia="Calibri" w:hAnsi="Arial" w:cs="Arial"/>
          <w:sz w:val="20"/>
          <w:szCs w:val="20"/>
        </w:rPr>
        <w:t>Service Schedule</w:t>
      </w:r>
      <w:r w:rsidRPr="00051A31">
        <w:rPr>
          <w:rFonts w:ascii="Arial" w:eastAsia="Calibri" w:hAnsi="Arial" w:cs="Arial"/>
          <w:sz w:val="20"/>
          <w:szCs w:val="20"/>
        </w:rPr>
        <w:t xml:space="preserve"> applies to U</w:t>
      </w:r>
      <w:r>
        <w:rPr>
          <w:rFonts w:ascii="Arial" w:eastAsia="Calibri" w:hAnsi="Arial" w:cs="Arial"/>
          <w:sz w:val="20"/>
          <w:szCs w:val="20"/>
        </w:rPr>
        <w:t>.</w:t>
      </w:r>
      <w:r w:rsidRPr="00051A31">
        <w:rPr>
          <w:rFonts w:ascii="Arial" w:eastAsia="Calibri" w:hAnsi="Arial" w:cs="Arial"/>
          <w:sz w:val="20"/>
          <w:szCs w:val="20"/>
        </w:rPr>
        <w:t>S</w:t>
      </w:r>
      <w:r>
        <w:rPr>
          <w:rFonts w:ascii="Arial" w:eastAsia="Calibri" w:hAnsi="Arial" w:cs="Arial"/>
          <w:sz w:val="20"/>
          <w:szCs w:val="20"/>
        </w:rPr>
        <w:t>.</w:t>
      </w:r>
      <w:r w:rsidRPr="00051A31">
        <w:rPr>
          <w:rFonts w:ascii="Arial" w:eastAsia="Calibri" w:hAnsi="Arial" w:cs="Arial"/>
          <w:sz w:val="20"/>
          <w:szCs w:val="20"/>
        </w:rPr>
        <w:t xml:space="preserve"> </w:t>
      </w:r>
      <w:r>
        <w:rPr>
          <w:rFonts w:ascii="Arial" w:eastAsia="Calibri" w:hAnsi="Arial" w:cs="Arial"/>
          <w:sz w:val="20"/>
          <w:szCs w:val="20"/>
        </w:rPr>
        <w:t>c</w:t>
      </w:r>
      <w:r w:rsidRPr="00051A31">
        <w:rPr>
          <w:rFonts w:ascii="Arial" w:eastAsia="Calibri" w:hAnsi="Arial" w:cs="Arial"/>
          <w:sz w:val="20"/>
          <w:szCs w:val="20"/>
        </w:rPr>
        <w:t>ustomers with SIP and traditional voice and does not apply to 911 services associated with UC Cloud Voice service and Hosted Voice Service</w:t>
      </w:r>
    </w:p>
    <w:p w14:paraId="5130586B" w14:textId="77777777" w:rsidR="00DD69C0" w:rsidRPr="00497B7C" w:rsidRDefault="00DD69C0" w:rsidP="00DD69C0">
      <w:pPr>
        <w:jc w:val="both"/>
        <w:rPr>
          <w:rFonts w:ascii="Arial" w:eastAsia="Calibri" w:hAnsi="Arial" w:cs="Arial"/>
          <w:b/>
          <w:sz w:val="20"/>
          <w:szCs w:val="20"/>
        </w:rPr>
      </w:pPr>
    </w:p>
    <w:p w14:paraId="46BCF1A3" w14:textId="77777777" w:rsidR="00DD69C0" w:rsidRPr="00497B7C" w:rsidRDefault="00DD69C0" w:rsidP="00DD69C0">
      <w:pPr>
        <w:pStyle w:val="ListParagraph"/>
        <w:numPr>
          <w:ilvl w:val="0"/>
          <w:numId w:val="2"/>
        </w:numPr>
        <w:jc w:val="both"/>
        <w:rPr>
          <w:rFonts w:ascii="Arial" w:hAnsi="Arial" w:cs="Arial"/>
          <w:sz w:val="20"/>
          <w:szCs w:val="20"/>
        </w:rPr>
      </w:pPr>
      <w:r w:rsidRPr="00497B7C">
        <w:rPr>
          <w:rFonts w:ascii="Arial" w:hAnsi="Arial" w:cs="Arial"/>
          <w:b/>
          <w:sz w:val="20"/>
          <w:szCs w:val="20"/>
        </w:rPr>
        <w:t>DEFINITIONS.</w:t>
      </w:r>
      <w:r w:rsidRPr="00497B7C">
        <w:rPr>
          <w:rFonts w:ascii="Arial" w:hAnsi="Arial" w:cs="Arial"/>
          <w:sz w:val="20"/>
          <w:szCs w:val="20"/>
        </w:rPr>
        <w:t xml:space="preserve">  The following additional definitions apply to 911 Provisioning.</w:t>
      </w:r>
    </w:p>
    <w:bookmarkEnd w:id="4"/>
    <w:p w14:paraId="598EE237" w14:textId="77777777" w:rsidR="00DD69C0" w:rsidRPr="00497B7C" w:rsidRDefault="00DD69C0" w:rsidP="00DD69C0">
      <w:pPr>
        <w:pStyle w:val="paragraph"/>
        <w:spacing w:before="0" w:beforeAutospacing="0" w:after="0" w:afterAutospacing="0"/>
        <w:ind w:left="1436" w:hanging="716"/>
        <w:jc w:val="both"/>
        <w:textAlignment w:val="baseline"/>
        <w:rPr>
          <w:rFonts w:ascii="Arial" w:hAnsi="Arial" w:cs="Arial"/>
          <w:sz w:val="20"/>
          <w:szCs w:val="20"/>
        </w:rPr>
      </w:pPr>
      <w:r w:rsidRPr="00497B7C">
        <w:rPr>
          <w:rStyle w:val="normaltextrun"/>
          <w:rFonts w:ascii="Arial" w:hAnsi="Arial" w:cs="Arial"/>
          <w:b/>
          <w:bCs/>
          <w:sz w:val="20"/>
          <w:szCs w:val="20"/>
        </w:rPr>
        <w:t>1.1</w:t>
      </w:r>
      <w:r w:rsidRPr="00497B7C">
        <w:rPr>
          <w:rStyle w:val="normaltextrun"/>
          <w:rFonts w:ascii="Arial" w:hAnsi="Arial" w:cs="Arial"/>
          <w:b/>
          <w:bCs/>
          <w:sz w:val="20"/>
          <w:szCs w:val="20"/>
        </w:rPr>
        <w:tab/>
        <w:t>911 Network</w:t>
      </w:r>
      <w:r w:rsidRPr="00497B7C">
        <w:rPr>
          <w:rStyle w:val="normaltextrun"/>
          <w:rFonts w:ascii="Arial" w:hAnsi="Arial" w:cs="Arial"/>
          <w:sz w:val="20"/>
          <w:szCs w:val="20"/>
        </w:rPr>
        <w:t xml:space="preserve"> – refers to the collective database, routers and answering points managed by governmental jurisdictions, usually at the state or county level, that ensure proper treatment of 911 calls.</w:t>
      </w:r>
    </w:p>
    <w:p w14:paraId="59893650" w14:textId="77777777" w:rsidR="00DD69C0" w:rsidRPr="00497B7C" w:rsidRDefault="00DD69C0" w:rsidP="00DD69C0">
      <w:pPr>
        <w:pStyle w:val="paragraph"/>
        <w:spacing w:before="0" w:beforeAutospacing="0" w:after="0" w:afterAutospacing="0"/>
        <w:ind w:left="720"/>
        <w:jc w:val="both"/>
        <w:textAlignment w:val="baseline"/>
        <w:rPr>
          <w:rStyle w:val="normaltextrun"/>
          <w:rFonts w:ascii="Arial" w:hAnsi="Arial" w:cs="Arial"/>
          <w:sz w:val="20"/>
          <w:szCs w:val="20"/>
        </w:rPr>
      </w:pPr>
    </w:p>
    <w:p w14:paraId="7FF58F33" w14:textId="7536F13F" w:rsidR="00DD69C0" w:rsidRPr="00497B7C" w:rsidRDefault="00DD69C0" w:rsidP="00DD69C0">
      <w:pPr>
        <w:pStyle w:val="paragraph"/>
        <w:spacing w:before="0" w:beforeAutospacing="0" w:after="0" w:afterAutospacing="0"/>
        <w:ind w:left="1436" w:hanging="716"/>
        <w:jc w:val="both"/>
        <w:textAlignment w:val="baseline"/>
        <w:rPr>
          <w:rFonts w:ascii="Arial" w:hAnsi="Arial" w:cs="Arial"/>
          <w:sz w:val="20"/>
          <w:szCs w:val="20"/>
        </w:rPr>
      </w:pPr>
      <w:r w:rsidRPr="00497B7C">
        <w:rPr>
          <w:rStyle w:val="normaltextrun"/>
          <w:rFonts w:ascii="Arial" w:hAnsi="Arial" w:cs="Arial"/>
          <w:b/>
          <w:bCs/>
          <w:sz w:val="20"/>
          <w:szCs w:val="20"/>
        </w:rPr>
        <w:t>1.2</w:t>
      </w:r>
      <w:r w:rsidRPr="00497B7C">
        <w:rPr>
          <w:rStyle w:val="normaltextrun"/>
          <w:rFonts w:ascii="Arial" w:hAnsi="Arial" w:cs="Arial"/>
          <w:b/>
          <w:bCs/>
          <w:sz w:val="20"/>
          <w:szCs w:val="20"/>
        </w:rPr>
        <w:tab/>
        <w:t>911 Database</w:t>
      </w:r>
      <w:r w:rsidRPr="00497B7C">
        <w:rPr>
          <w:rStyle w:val="normaltextrun"/>
          <w:rFonts w:ascii="Arial" w:hAnsi="Arial" w:cs="Arial"/>
          <w:sz w:val="20"/>
          <w:szCs w:val="20"/>
        </w:rPr>
        <w:t> – database containing end-user information (including name, address, and telephone number) that is used to route 911 calls within the 911 Network.</w:t>
      </w:r>
    </w:p>
    <w:p w14:paraId="0A838633" w14:textId="77777777" w:rsidR="00DD69C0" w:rsidRPr="00497B7C" w:rsidRDefault="00DD69C0" w:rsidP="00DD69C0">
      <w:pPr>
        <w:pStyle w:val="paragraph"/>
        <w:spacing w:before="0" w:beforeAutospacing="0" w:after="0" w:afterAutospacing="0"/>
        <w:ind w:left="720"/>
        <w:jc w:val="both"/>
        <w:textAlignment w:val="baseline"/>
        <w:rPr>
          <w:rStyle w:val="normaltextrun"/>
          <w:rFonts w:ascii="Arial" w:hAnsi="Arial" w:cs="Arial"/>
          <w:sz w:val="20"/>
          <w:szCs w:val="20"/>
        </w:rPr>
      </w:pPr>
    </w:p>
    <w:p w14:paraId="72C010F1" w14:textId="77777777" w:rsidR="00DD69C0" w:rsidRPr="00497B7C" w:rsidRDefault="00DD69C0" w:rsidP="00DD69C0">
      <w:pPr>
        <w:pStyle w:val="paragraph"/>
        <w:spacing w:before="0" w:beforeAutospacing="0" w:after="0" w:afterAutospacing="0"/>
        <w:ind w:left="1436" w:hanging="716"/>
        <w:jc w:val="both"/>
        <w:textAlignment w:val="baseline"/>
        <w:rPr>
          <w:rFonts w:ascii="Arial" w:hAnsi="Arial" w:cs="Arial"/>
          <w:sz w:val="20"/>
          <w:szCs w:val="20"/>
        </w:rPr>
      </w:pPr>
      <w:r w:rsidRPr="00497B7C">
        <w:rPr>
          <w:rStyle w:val="normaltextrun"/>
          <w:rFonts w:ascii="Arial" w:hAnsi="Arial" w:cs="Arial"/>
          <w:b/>
          <w:bCs/>
          <w:sz w:val="20"/>
          <w:szCs w:val="20"/>
        </w:rPr>
        <w:t>1.3</w:t>
      </w:r>
      <w:r w:rsidRPr="00497B7C">
        <w:rPr>
          <w:rStyle w:val="normaltextrun"/>
          <w:rFonts w:ascii="Arial" w:hAnsi="Arial" w:cs="Arial"/>
          <w:b/>
          <w:bCs/>
          <w:sz w:val="20"/>
          <w:szCs w:val="20"/>
        </w:rPr>
        <w:tab/>
        <w:t>Service Location</w:t>
      </w:r>
      <w:r w:rsidRPr="00497B7C">
        <w:rPr>
          <w:rStyle w:val="normaltextrun"/>
          <w:rFonts w:ascii="Arial" w:hAnsi="Arial" w:cs="Arial"/>
          <w:sz w:val="20"/>
          <w:szCs w:val="20"/>
        </w:rPr>
        <w:t> – Customer location where Allstream delivers voice services; For SIP </w:t>
      </w:r>
      <w:proofErr w:type="spellStart"/>
      <w:r w:rsidRPr="00497B7C">
        <w:rPr>
          <w:rStyle w:val="normaltextrun"/>
          <w:rFonts w:ascii="Arial" w:hAnsi="Arial" w:cs="Arial"/>
          <w:sz w:val="20"/>
          <w:szCs w:val="20"/>
        </w:rPr>
        <w:t>Trunking</w:t>
      </w:r>
      <w:proofErr w:type="spellEnd"/>
      <w:r w:rsidRPr="00497B7C">
        <w:rPr>
          <w:rStyle w:val="normaltextrun"/>
          <w:rFonts w:ascii="Arial" w:hAnsi="Arial" w:cs="Arial"/>
          <w:sz w:val="20"/>
          <w:szCs w:val="20"/>
        </w:rPr>
        <w:t> or SIP PRI delivered to a centralized PBX with “Remote Location Service,” each location identified with “Remote Location Service” is a unique Service Location for purposes of this document. </w:t>
      </w:r>
      <w:r w:rsidRPr="00497B7C">
        <w:rPr>
          <w:rStyle w:val="eop"/>
          <w:rFonts w:ascii="Arial" w:hAnsi="Arial" w:cs="Arial"/>
          <w:sz w:val="20"/>
          <w:szCs w:val="20"/>
        </w:rPr>
        <w:t> </w:t>
      </w:r>
    </w:p>
    <w:p w14:paraId="4D56D327" w14:textId="77777777" w:rsidR="00DD69C0" w:rsidRPr="00497B7C" w:rsidRDefault="00DD69C0" w:rsidP="00DD69C0">
      <w:pPr>
        <w:pStyle w:val="paragraph"/>
        <w:spacing w:before="0" w:beforeAutospacing="0" w:after="0" w:afterAutospacing="0"/>
        <w:ind w:left="720"/>
        <w:jc w:val="both"/>
        <w:textAlignment w:val="baseline"/>
        <w:rPr>
          <w:rStyle w:val="normaltextrun"/>
          <w:rFonts w:ascii="Arial" w:hAnsi="Arial" w:cs="Arial"/>
          <w:sz w:val="20"/>
          <w:szCs w:val="20"/>
        </w:rPr>
      </w:pPr>
    </w:p>
    <w:p w14:paraId="16EF64B3" w14:textId="77777777" w:rsidR="00DD69C0" w:rsidRPr="00497B7C" w:rsidRDefault="00DD69C0" w:rsidP="00DD69C0">
      <w:pPr>
        <w:pStyle w:val="paragraph"/>
        <w:spacing w:before="0" w:beforeAutospacing="0" w:after="0" w:afterAutospacing="0"/>
        <w:ind w:left="1436" w:hanging="716"/>
        <w:jc w:val="both"/>
        <w:textAlignment w:val="baseline"/>
        <w:rPr>
          <w:rFonts w:ascii="Arial" w:hAnsi="Arial" w:cs="Arial"/>
          <w:sz w:val="20"/>
          <w:szCs w:val="20"/>
        </w:rPr>
      </w:pPr>
      <w:r w:rsidRPr="00497B7C">
        <w:rPr>
          <w:rStyle w:val="normaltextrun"/>
          <w:rFonts w:ascii="Arial" w:hAnsi="Arial" w:cs="Arial"/>
          <w:b/>
          <w:bCs/>
          <w:sz w:val="20"/>
          <w:szCs w:val="20"/>
        </w:rPr>
        <w:t>1.4</w:t>
      </w:r>
      <w:r w:rsidRPr="00497B7C">
        <w:rPr>
          <w:rStyle w:val="normaltextrun"/>
          <w:rFonts w:ascii="Arial" w:hAnsi="Arial" w:cs="Arial"/>
          <w:b/>
          <w:bCs/>
          <w:sz w:val="20"/>
          <w:szCs w:val="20"/>
        </w:rPr>
        <w:tab/>
        <w:t>Main Directory Number</w:t>
      </w:r>
      <w:r w:rsidRPr="00497B7C">
        <w:rPr>
          <w:rStyle w:val="normaltextrun"/>
          <w:rFonts w:ascii="Arial" w:hAnsi="Arial" w:cs="Arial"/>
          <w:sz w:val="20"/>
          <w:szCs w:val="20"/>
        </w:rPr>
        <w:t> – Number that identifies a trunk group. Sometimes referred to as “Billing Telephone Number” or BTN</w:t>
      </w:r>
      <w:r w:rsidRPr="00497B7C">
        <w:rPr>
          <w:rStyle w:val="eop"/>
          <w:rFonts w:ascii="Arial" w:hAnsi="Arial" w:cs="Arial"/>
          <w:sz w:val="20"/>
          <w:szCs w:val="20"/>
        </w:rPr>
        <w:t>.</w:t>
      </w:r>
    </w:p>
    <w:p w14:paraId="78F6DF38" w14:textId="77777777" w:rsidR="00DD69C0" w:rsidRPr="00497B7C" w:rsidRDefault="00DD69C0" w:rsidP="00DD69C0">
      <w:pPr>
        <w:pStyle w:val="paragraph"/>
        <w:spacing w:before="0" w:beforeAutospacing="0" w:after="0" w:afterAutospacing="0"/>
        <w:ind w:left="720"/>
        <w:jc w:val="both"/>
        <w:textAlignment w:val="baseline"/>
        <w:rPr>
          <w:rStyle w:val="normaltextrun"/>
          <w:rFonts w:ascii="Arial" w:hAnsi="Arial" w:cs="Arial"/>
          <w:sz w:val="20"/>
          <w:szCs w:val="20"/>
        </w:rPr>
      </w:pPr>
    </w:p>
    <w:p w14:paraId="31DE7064" w14:textId="148D7C01" w:rsidR="00DD69C0" w:rsidRDefault="00DD69C0" w:rsidP="00DD69C0">
      <w:pPr>
        <w:pStyle w:val="paragraph"/>
        <w:spacing w:before="0" w:beforeAutospacing="0" w:after="0" w:afterAutospacing="0"/>
        <w:ind w:left="1440" w:hanging="716"/>
        <w:jc w:val="both"/>
        <w:textAlignment w:val="baseline"/>
        <w:rPr>
          <w:rStyle w:val="eop"/>
          <w:rFonts w:ascii="Arial" w:hAnsi="Arial" w:cs="Arial"/>
          <w:sz w:val="20"/>
          <w:szCs w:val="20"/>
        </w:rPr>
      </w:pPr>
      <w:r w:rsidRPr="00497B7C">
        <w:rPr>
          <w:rStyle w:val="normaltextrun"/>
          <w:rFonts w:ascii="Arial" w:hAnsi="Arial" w:cs="Arial"/>
          <w:b/>
          <w:bCs/>
          <w:sz w:val="20"/>
          <w:szCs w:val="20"/>
        </w:rPr>
        <w:t>1.5</w:t>
      </w:r>
      <w:r w:rsidRPr="00497B7C">
        <w:rPr>
          <w:rStyle w:val="normaltextrun"/>
          <w:rFonts w:ascii="Arial" w:hAnsi="Arial" w:cs="Arial"/>
          <w:b/>
          <w:bCs/>
          <w:sz w:val="20"/>
          <w:szCs w:val="20"/>
        </w:rPr>
        <w:tab/>
        <w:t>Customer Administrator</w:t>
      </w:r>
      <w:r w:rsidRPr="00497B7C">
        <w:rPr>
          <w:rStyle w:val="normaltextrun"/>
          <w:rFonts w:ascii="Arial" w:hAnsi="Arial" w:cs="Arial"/>
          <w:sz w:val="20"/>
          <w:szCs w:val="20"/>
        </w:rPr>
        <w:t> – Allstream Customer with administrative rights to make changes in “</w:t>
      </w:r>
      <w:proofErr w:type="gramStart"/>
      <w:r w:rsidRPr="00497B7C">
        <w:rPr>
          <w:rStyle w:val="normaltextrun"/>
          <w:rFonts w:ascii="Arial" w:hAnsi="Arial" w:cs="Arial"/>
          <w:sz w:val="20"/>
          <w:szCs w:val="20"/>
        </w:rPr>
        <w:t>My.Allstream.Com</w:t>
      </w:r>
      <w:proofErr w:type="gramEnd"/>
      <w:r w:rsidRPr="00497B7C">
        <w:rPr>
          <w:rStyle w:val="normaltextrun"/>
          <w:rFonts w:ascii="Arial" w:hAnsi="Arial" w:cs="Arial"/>
          <w:sz w:val="20"/>
          <w:szCs w:val="20"/>
        </w:rPr>
        <w:t xml:space="preserve">” on behalf of the </w:t>
      </w:r>
      <w:r w:rsidR="00051A31">
        <w:rPr>
          <w:rStyle w:val="normaltextrun"/>
          <w:rFonts w:ascii="Arial" w:hAnsi="Arial" w:cs="Arial"/>
          <w:sz w:val="20"/>
          <w:szCs w:val="20"/>
        </w:rPr>
        <w:t>C</w:t>
      </w:r>
      <w:r w:rsidRPr="00497B7C">
        <w:rPr>
          <w:rStyle w:val="normaltextrun"/>
          <w:rFonts w:ascii="Arial" w:hAnsi="Arial" w:cs="Arial"/>
          <w:sz w:val="20"/>
          <w:szCs w:val="20"/>
        </w:rPr>
        <w:t>ustomer. </w:t>
      </w:r>
      <w:r w:rsidRPr="00497B7C">
        <w:rPr>
          <w:rStyle w:val="eop"/>
          <w:rFonts w:ascii="Arial" w:hAnsi="Arial" w:cs="Arial"/>
          <w:sz w:val="20"/>
          <w:szCs w:val="20"/>
        </w:rPr>
        <w:t> </w:t>
      </w:r>
    </w:p>
    <w:p w14:paraId="12DAE6BE" w14:textId="58AF537D" w:rsidR="000B43F3" w:rsidRDefault="000B43F3" w:rsidP="00DD69C0">
      <w:pPr>
        <w:pStyle w:val="paragraph"/>
        <w:spacing w:before="0" w:beforeAutospacing="0" w:after="0" w:afterAutospacing="0"/>
        <w:ind w:left="1440" w:hanging="716"/>
        <w:jc w:val="both"/>
        <w:textAlignment w:val="baseline"/>
        <w:rPr>
          <w:rFonts w:ascii="Arial" w:hAnsi="Arial" w:cs="Arial"/>
          <w:sz w:val="20"/>
          <w:szCs w:val="20"/>
        </w:rPr>
      </w:pPr>
    </w:p>
    <w:p w14:paraId="5922C11E" w14:textId="3374A1E9" w:rsidR="00FF62E9" w:rsidRPr="00497B7C" w:rsidRDefault="00FF62E9" w:rsidP="00DD69C0">
      <w:pPr>
        <w:pStyle w:val="paragraph"/>
        <w:spacing w:before="0" w:beforeAutospacing="0" w:after="0" w:afterAutospacing="0"/>
        <w:ind w:left="1440" w:hanging="716"/>
        <w:jc w:val="both"/>
        <w:textAlignment w:val="baseline"/>
        <w:rPr>
          <w:rFonts w:ascii="Arial" w:hAnsi="Arial" w:cs="Arial"/>
          <w:sz w:val="20"/>
          <w:szCs w:val="20"/>
        </w:rPr>
      </w:pPr>
      <w:r>
        <w:rPr>
          <w:rFonts w:ascii="Arial" w:hAnsi="Arial" w:cs="Arial"/>
          <w:sz w:val="20"/>
          <w:szCs w:val="20"/>
        </w:rPr>
        <w:t>1.6</w:t>
      </w:r>
      <w:r>
        <w:rPr>
          <w:rFonts w:ascii="Arial" w:hAnsi="Arial" w:cs="Arial"/>
          <w:sz w:val="20"/>
          <w:szCs w:val="20"/>
        </w:rPr>
        <w:tab/>
      </w:r>
      <w:r w:rsidRPr="00B84E48">
        <w:rPr>
          <w:rFonts w:ascii="Arial" w:hAnsi="Arial" w:cs="Arial"/>
          <w:b/>
          <w:bCs/>
          <w:sz w:val="20"/>
          <w:szCs w:val="20"/>
        </w:rPr>
        <w:t>End-User</w:t>
      </w:r>
      <w:r>
        <w:rPr>
          <w:rFonts w:ascii="Arial" w:hAnsi="Arial" w:cs="Arial"/>
          <w:sz w:val="20"/>
          <w:szCs w:val="20"/>
        </w:rPr>
        <w:t xml:space="preserve"> </w:t>
      </w:r>
      <w:r w:rsidR="006518A7">
        <w:rPr>
          <w:rFonts w:ascii="Arial" w:hAnsi="Arial" w:cs="Arial"/>
          <w:sz w:val="20"/>
          <w:szCs w:val="20"/>
        </w:rPr>
        <w:t>–</w:t>
      </w:r>
      <w:r>
        <w:rPr>
          <w:rFonts w:ascii="Arial" w:hAnsi="Arial" w:cs="Arial"/>
          <w:sz w:val="20"/>
          <w:szCs w:val="20"/>
        </w:rPr>
        <w:t xml:space="preserve"> </w:t>
      </w:r>
      <w:r w:rsidR="006518A7">
        <w:rPr>
          <w:rFonts w:ascii="Arial" w:hAnsi="Arial" w:cs="Arial"/>
          <w:sz w:val="20"/>
          <w:szCs w:val="20"/>
        </w:rPr>
        <w:t xml:space="preserve">an individual who </w:t>
      </w:r>
      <w:r w:rsidR="008D35F3">
        <w:rPr>
          <w:rFonts w:ascii="Arial" w:hAnsi="Arial" w:cs="Arial"/>
          <w:sz w:val="20"/>
          <w:szCs w:val="20"/>
        </w:rPr>
        <w:t>may originate a 911 call.</w:t>
      </w:r>
    </w:p>
    <w:p w14:paraId="3D8A6859" w14:textId="77777777" w:rsidR="00DD69C0" w:rsidRPr="00497B7C" w:rsidRDefault="00DD69C0" w:rsidP="00DD69C0">
      <w:pPr>
        <w:pStyle w:val="paragraph"/>
        <w:spacing w:before="0" w:beforeAutospacing="0" w:after="0" w:afterAutospacing="0"/>
        <w:ind w:left="720"/>
        <w:jc w:val="both"/>
        <w:textAlignment w:val="baseline"/>
        <w:rPr>
          <w:rStyle w:val="normaltextrun"/>
          <w:rFonts w:ascii="Arial" w:hAnsi="Arial" w:cs="Arial"/>
          <w:sz w:val="20"/>
          <w:szCs w:val="20"/>
        </w:rPr>
      </w:pPr>
    </w:p>
    <w:p w14:paraId="01D1E4C5" w14:textId="57D1E3F0" w:rsidR="00DD69C0" w:rsidRPr="00497B7C" w:rsidRDefault="00DD69C0" w:rsidP="00DD69C0">
      <w:pPr>
        <w:pStyle w:val="paragraph"/>
        <w:spacing w:before="0" w:beforeAutospacing="0" w:after="0" w:afterAutospacing="0"/>
        <w:ind w:left="1440" w:hanging="716"/>
        <w:jc w:val="both"/>
        <w:textAlignment w:val="baseline"/>
        <w:rPr>
          <w:rFonts w:ascii="Arial" w:hAnsi="Arial" w:cs="Arial"/>
          <w:sz w:val="20"/>
          <w:szCs w:val="20"/>
        </w:rPr>
      </w:pPr>
      <w:r w:rsidRPr="00497B7C">
        <w:rPr>
          <w:rStyle w:val="normaltextrun"/>
          <w:rFonts w:ascii="Arial" w:hAnsi="Arial" w:cs="Arial"/>
          <w:b/>
          <w:bCs/>
          <w:sz w:val="20"/>
          <w:szCs w:val="20"/>
        </w:rPr>
        <w:t>1.</w:t>
      </w:r>
      <w:r w:rsidR="00C8368E">
        <w:rPr>
          <w:rStyle w:val="normaltextrun"/>
          <w:rFonts w:ascii="Arial" w:hAnsi="Arial" w:cs="Arial"/>
          <w:b/>
          <w:bCs/>
          <w:sz w:val="20"/>
          <w:szCs w:val="20"/>
        </w:rPr>
        <w:t>7</w:t>
      </w:r>
      <w:r w:rsidRPr="00497B7C">
        <w:rPr>
          <w:rStyle w:val="normaltextrun"/>
          <w:rFonts w:ascii="Arial" w:hAnsi="Arial" w:cs="Arial"/>
          <w:b/>
          <w:bCs/>
          <w:sz w:val="20"/>
          <w:szCs w:val="20"/>
        </w:rPr>
        <w:tab/>
        <w:t>Third Party 911 Provider</w:t>
      </w:r>
      <w:r w:rsidRPr="00497B7C">
        <w:rPr>
          <w:rStyle w:val="normaltextrun"/>
          <w:rFonts w:ascii="Arial" w:hAnsi="Arial" w:cs="Arial"/>
          <w:sz w:val="20"/>
          <w:szCs w:val="20"/>
        </w:rPr>
        <w:t xml:space="preserve"> – A non-Allstream entity providing 911 </w:t>
      </w:r>
      <w:r w:rsidR="00051A31">
        <w:rPr>
          <w:rStyle w:val="normaltextrun"/>
          <w:rFonts w:ascii="Arial" w:hAnsi="Arial" w:cs="Arial"/>
          <w:sz w:val="20"/>
          <w:szCs w:val="20"/>
        </w:rPr>
        <w:t>D</w:t>
      </w:r>
      <w:r w:rsidRPr="00497B7C">
        <w:rPr>
          <w:rStyle w:val="normaltextrun"/>
          <w:rFonts w:ascii="Arial" w:hAnsi="Arial" w:cs="Arial"/>
          <w:sz w:val="20"/>
          <w:szCs w:val="20"/>
        </w:rPr>
        <w:t>atabase management and routing service to an Allstream Customer. </w:t>
      </w:r>
      <w:r w:rsidRPr="00497B7C">
        <w:rPr>
          <w:rStyle w:val="eop"/>
          <w:rFonts w:ascii="Arial" w:hAnsi="Arial" w:cs="Arial"/>
          <w:sz w:val="20"/>
          <w:szCs w:val="20"/>
        </w:rPr>
        <w:t> </w:t>
      </w:r>
    </w:p>
    <w:p w14:paraId="6C420326" w14:textId="77777777" w:rsidR="00DD69C0" w:rsidRPr="00497B7C" w:rsidRDefault="00DD69C0" w:rsidP="00DD69C0">
      <w:pPr>
        <w:pStyle w:val="ListParagraph"/>
        <w:ind w:left="716"/>
        <w:jc w:val="both"/>
        <w:rPr>
          <w:rFonts w:ascii="Arial" w:hAnsi="Arial" w:cs="Arial"/>
          <w:sz w:val="20"/>
          <w:szCs w:val="20"/>
        </w:rPr>
      </w:pPr>
    </w:p>
    <w:p w14:paraId="3B7FC1BE" w14:textId="1B6E1684" w:rsidR="00DD69C0" w:rsidRDefault="00DD69C0" w:rsidP="00DD69C0">
      <w:pPr>
        <w:pStyle w:val="paragraph"/>
        <w:numPr>
          <w:ilvl w:val="0"/>
          <w:numId w:val="2"/>
        </w:numPr>
        <w:spacing w:before="0" w:beforeAutospacing="0" w:after="0" w:afterAutospacing="0"/>
        <w:jc w:val="both"/>
        <w:textAlignment w:val="baseline"/>
        <w:rPr>
          <w:rFonts w:ascii="Arial" w:eastAsia="Calibri" w:hAnsi="Arial" w:cs="Arial"/>
          <w:sz w:val="20"/>
          <w:szCs w:val="20"/>
        </w:rPr>
      </w:pPr>
      <w:r w:rsidRPr="00497B7C">
        <w:rPr>
          <w:rFonts w:ascii="Arial" w:hAnsi="Arial" w:cs="Arial"/>
          <w:b/>
          <w:bCs/>
          <w:sz w:val="20"/>
          <w:szCs w:val="20"/>
        </w:rPr>
        <w:t xml:space="preserve">911 PROVISIONING. </w:t>
      </w:r>
      <w:r>
        <w:rPr>
          <w:rFonts w:ascii="Arial" w:hAnsi="Arial" w:cs="Arial"/>
          <w:b/>
          <w:bCs/>
          <w:sz w:val="20"/>
          <w:szCs w:val="20"/>
        </w:rPr>
        <w:t xml:space="preserve"> </w:t>
      </w:r>
      <w:r w:rsidRPr="00497B7C">
        <w:rPr>
          <w:rFonts w:ascii="Arial" w:eastAsia="Calibri" w:hAnsi="Arial" w:cs="Arial"/>
          <w:sz w:val="20"/>
          <w:szCs w:val="20"/>
        </w:rPr>
        <w:t>There are multiple facets to a 911 call with default provisioning</w:t>
      </w:r>
      <w:r w:rsidR="00051A31">
        <w:rPr>
          <w:rFonts w:ascii="Arial" w:eastAsia="Calibri" w:hAnsi="Arial" w:cs="Arial"/>
          <w:sz w:val="20"/>
          <w:szCs w:val="20"/>
        </w:rPr>
        <w:t>, available at no additional cost</w:t>
      </w:r>
      <w:r w:rsidRPr="00497B7C">
        <w:rPr>
          <w:rFonts w:ascii="Arial" w:eastAsia="Calibri" w:hAnsi="Arial" w:cs="Arial"/>
          <w:sz w:val="20"/>
          <w:szCs w:val="20"/>
        </w:rPr>
        <w:t xml:space="preserve">:  </w:t>
      </w:r>
    </w:p>
    <w:p w14:paraId="2F386706" w14:textId="77777777" w:rsidR="00DD69C0" w:rsidRDefault="00DD69C0" w:rsidP="00DD69C0">
      <w:pPr>
        <w:pStyle w:val="paragraph"/>
        <w:spacing w:before="0" w:beforeAutospacing="0" w:after="0" w:afterAutospacing="0"/>
        <w:ind w:left="724"/>
        <w:jc w:val="both"/>
        <w:textAlignment w:val="baseline"/>
        <w:rPr>
          <w:rFonts w:ascii="Arial" w:eastAsia="Calibri" w:hAnsi="Arial" w:cs="Arial"/>
          <w:sz w:val="20"/>
          <w:szCs w:val="20"/>
        </w:rPr>
      </w:pPr>
    </w:p>
    <w:p w14:paraId="21D51238" w14:textId="5353CCFB" w:rsidR="00DD69C0" w:rsidRDefault="00DD69C0" w:rsidP="00DD69C0">
      <w:pPr>
        <w:pStyle w:val="paragraph"/>
        <w:numPr>
          <w:ilvl w:val="0"/>
          <w:numId w:val="3"/>
        </w:numPr>
        <w:spacing w:before="0" w:beforeAutospacing="0" w:after="0" w:afterAutospacing="0"/>
        <w:jc w:val="both"/>
        <w:textAlignment w:val="baseline"/>
        <w:rPr>
          <w:rFonts w:ascii="Arial" w:eastAsia="Calibri" w:hAnsi="Arial" w:cs="Arial"/>
          <w:sz w:val="20"/>
          <w:szCs w:val="20"/>
        </w:rPr>
      </w:pPr>
      <w:r w:rsidRPr="00497B7C">
        <w:rPr>
          <w:rFonts w:ascii="Arial" w:eastAsia="Calibri" w:hAnsi="Arial" w:cs="Arial"/>
          <w:sz w:val="20"/>
          <w:szCs w:val="20"/>
        </w:rPr>
        <w:t>During installation, Allstream inputs the customer's telephone numbers and</w:t>
      </w:r>
      <w:r>
        <w:rPr>
          <w:rFonts w:ascii="Arial" w:eastAsia="Calibri" w:hAnsi="Arial" w:cs="Arial"/>
          <w:sz w:val="20"/>
          <w:szCs w:val="20"/>
        </w:rPr>
        <w:t xml:space="preserve"> </w:t>
      </w:r>
      <w:r w:rsidRPr="00497B7C">
        <w:rPr>
          <w:rFonts w:ascii="Arial" w:eastAsia="Calibri" w:hAnsi="Arial" w:cs="Arial"/>
          <w:sz w:val="20"/>
          <w:szCs w:val="20"/>
        </w:rPr>
        <w:t>associated</w:t>
      </w:r>
      <w:r>
        <w:rPr>
          <w:rFonts w:ascii="Arial" w:eastAsia="Calibri" w:hAnsi="Arial" w:cs="Arial"/>
          <w:sz w:val="20"/>
          <w:szCs w:val="20"/>
        </w:rPr>
        <w:t xml:space="preserve"> </w:t>
      </w:r>
      <w:r w:rsidRPr="00497B7C">
        <w:rPr>
          <w:rFonts w:ascii="Arial" w:eastAsia="Calibri" w:hAnsi="Arial" w:cs="Arial"/>
          <w:sz w:val="20"/>
          <w:szCs w:val="20"/>
        </w:rPr>
        <w:t>location</w:t>
      </w:r>
      <w:r>
        <w:rPr>
          <w:rFonts w:ascii="Arial" w:eastAsia="Calibri" w:hAnsi="Arial" w:cs="Arial"/>
          <w:sz w:val="20"/>
          <w:szCs w:val="20"/>
        </w:rPr>
        <w:t xml:space="preserve"> </w:t>
      </w:r>
      <w:r w:rsidRPr="00497B7C">
        <w:rPr>
          <w:rFonts w:ascii="Arial" w:eastAsia="Calibri" w:hAnsi="Arial" w:cs="Arial"/>
          <w:sz w:val="20"/>
          <w:szCs w:val="20"/>
        </w:rPr>
        <w:t xml:space="preserve">information into the </w:t>
      </w:r>
      <w:r w:rsidR="00051A31">
        <w:rPr>
          <w:rFonts w:ascii="Arial" w:eastAsia="Calibri" w:hAnsi="Arial" w:cs="Arial"/>
          <w:sz w:val="20"/>
          <w:szCs w:val="20"/>
        </w:rPr>
        <w:t>9</w:t>
      </w:r>
      <w:r w:rsidRPr="00497B7C">
        <w:rPr>
          <w:rFonts w:ascii="Arial" w:eastAsia="Calibri" w:hAnsi="Arial" w:cs="Arial"/>
          <w:sz w:val="20"/>
          <w:szCs w:val="20"/>
        </w:rPr>
        <w:t xml:space="preserve">11 </w:t>
      </w:r>
      <w:r w:rsidR="00051A31">
        <w:rPr>
          <w:rFonts w:ascii="Arial" w:eastAsia="Calibri" w:hAnsi="Arial" w:cs="Arial"/>
          <w:sz w:val="20"/>
          <w:szCs w:val="20"/>
        </w:rPr>
        <w:t>D</w:t>
      </w:r>
      <w:r w:rsidRPr="00497B7C">
        <w:rPr>
          <w:rFonts w:ascii="Arial" w:eastAsia="Calibri" w:hAnsi="Arial" w:cs="Arial"/>
          <w:sz w:val="20"/>
          <w:szCs w:val="20"/>
        </w:rPr>
        <w:t>atabase</w:t>
      </w:r>
      <w:r>
        <w:rPr>
          <w:rFonts w:ascii="Arial" w:eastAsia="Calibri" w:hAnsi="Arial" w:cs="Arial"/>
          <w:sz w:val="20"/>
          <w:szCs w:val="20"/>
        </w:rPr>
        <w:t>.</w:t>
      </w:r>
    </w:p>
    <w:p w14:paraId="0628BB4D" w14:textId="77777777" w:rsidR="00DD69C0" w:rsidRDefault="00DD69C0" w:rsidP="00DD69C0">
      <w:pPr>
        <w:pStyle w:val="paragraph"/>
        <w:spacing w:before="0" w:beforeAutospacing="0" w:after="0" w:afterAutospacing="0"/>
        <w:ind w:left="1444"/>
        <w:jc w:val="both"/>
        <w:textAlignment w:val="baseline"/>
        <w:rPr>
          <w:rFonts w:ascii="Arial" w:eastAsia="Calibri" w:hAnsi="Arial" w:cs="Arial"/>
          <w:sz w:val="20"/>
          <w:szCs w:val="20"/>
        </w:rPr>
      </w:pPr>
    </w:p>
    <w:p w14:paraId="63A61AFD" w14:textId="1B779CC5" w:rsidR="00DD69C0" w:rsidRDefault="00DD69C0" w:rsidP="00DD69C0">
      <w:pPr>
        <w:pStyle w:val="paragraph"/>
        <w:numPr>
          <w:ilvl w:val="0"/>
          <w:numId w:val="3"/>
        </w:numPr>
        <w:spacing w:before="0" w:beforeAutospacing="0" w:after="0" w:afterAutospacing="0"/>
        <w:jc w:val="both"/>
        <w:textAlignment w:val="baseline"/>
        <w:rPr>
          <w:rFonts w:ascii="Arial" w:eastAsia="Calibri" w:hAnsi="Arial" w:cs="Arial"/>
          <w:sz w:val="20"/>
          <w:szCs w:val="20"/>
        </w:rPr>
      </w:pPr>
      <w:r w:rsidRPr="00497B7C">
        <w:rPr>
          <w:rFonts w:ascii="Arial" w:eastAsia="Calibri" w:hAnsi="Arial" w:cs="Arial"/>
          <w:sz w:val="20"/>
          <w:szCs w:val="20"/>
        </w:rPr>
        <w:t>When a 911 call is made, Allstream transmits the 911 call to the 911</w:t>
      </w:r>
      <w:r>
        <w:rPr>
          <w:rFonts w:ascii="Arial" w:eastAsia="Calibri" w:hAnsi="Arial" w:cs="Arial"/>
          <w:sz w:val="20"/>
          <w:szCs w:val="20"/>
        </w:rPr>
        <w:t xml:space="preserve"> </w:t>
      </w:r>
      <w:r w:rsidR="00051A31">
        <w:rPr>
          <w:rFonts w:ascii="Arial" w:eastAsia="Calibri" w:hAnsi="Arial" w:cs="Arial"/>
          <w:sz w:val="20"/>
          <w:szCs w:val="20"/>
        </w:rPr>
        <w:t>N</w:t>
      </w:r>
      <w:r w:rsidRPr="00497B7C">
        <w:rPr>
          <w:rFonts w:ascii="Arial" w:eastAsia="Calibri" w:hAnsi="Arial" w:cs="Arial"/>
          <w:sz w:val="20"/>
          <w:szCs w:val="20"/>
        </w:rPr>
        <w:t>etwork</w:t>
      </w:r>
      <w:r>
        <w:rPr>
          <w:rFonts w:ascii="Arial" w:eastAsia="Calibri" w:hAnsi="Arial" w:cs="Arial"/>
          <w:sz w:val="20"/>
          <w:szCs w:val="20"/>
        </w:rPr>
        <w:t xml:space="preserve"> </w:t>
      </w:r>
      <w:r w:rsidRPr="00497B7C">
        <w:rPr>
          <w:rFonts w:ascii="Arial" w:eastAsia="Calibri" w:hAnsi="Arial" w:cs="Arial"/>
          <w:sz w:val="20"/>
          <w:szCs w:val="20"/>
        </w:rPr>
        <w:t>along with an identifying telephone number</w:t>
      </w:r>
      <w:r>
        <w:rPr>
          <w:rFonts w:ascii="Arial" w:eastAsia="Calibri" w:hAnsi="Arial" w:cs="Arial"/>
          <w:sz w:val="20"/>
          <w:szCs w:val="20"/>
        </w:rPr>
        <w:t>.</w:t>
      </w:r>
    </w:p>
    <w:p w14:paraId="76664794" w14:textId="77777777" w:rsidR="00DD69C0" w:rsidRPr="00497B7C" w:rsidRDefault="00DD69C0" w:rsidP="00DD69C0">
      <w:pPr>
        <w:pStyle w:val="paragraph"/>
        <w:spacing w:before="0" w:beforeAutospacing="0" w:after="0" w:afterAutospacing="0"/>
        <w:jc w:val="both"/>
        <w:textAlignment w:val="baseline"/>
        <w:rPr>
          <w:rFonts w:ascii="Arial" w:eastAsia="Calibri" w:hAnsi="Arial" w:cs="Arial"/>
          <w:sz w:val="20"/>
          <w:szCs w:val="20"/>
        </w:rPr>
      </w:pPr>
    </w:p>
    <w:p w14:paraId="4CD4F9A4" w14:textId="2A627755" w:rsidR="00DD69C0" w:rsidRDefault="00DD69C0" w:rsidP="00DD69C0">
      <w:pPr>
        <w:pStyle w:val="paragraph"/>
        <w:numPr>
          <w:ilvl w:val="0"/>
          <w:numId w:val="3"/>
        </w:numPr>
        <w:spacing w:before="0" w:beforeAutospacing="0" w:after="0" w:afterAutospacing="0"/>
        <w:jc w:val="both"/>
        <w:textAlignment w:val="baseline"/>
        <w:rPr>
          <w:rFonts w:ascii="Arial" w:eastAsia="Calibri" w:hAnsi="Arial" w:cs="Arial"/>
          <w:sz w:val="20"/>
          <w:szCs w:val="20"/>
        </w:rPr>
      </w:pPr>
      <w:r w:rsidRPr="00497B7C">
        <w:rPr>
          <w:rFonts w:ascii="Arial" w:eastAsia="Calibri" w:hAnsi="Arial" w:cs="Arial"/>
          <w:sz w:val="20"/>
          <w:szCs w:val="20"/>
        </w:rPr>
        <w:t>The identifying telephone number is matched with</w:t>
      </w:r>
      <w:r>
        <w:rPr>
          <w:rFonts w:ascii="Arial" w:eastAsia="Calibri" w:hAnsi="Arial" w:cs="Arial"/>
          <w:sz w:val="20"/>
          <w:szCs w:val="20"/>
        </w:rPr>
        <w:t xml:space="preserve"> </w:t>
      </w:r>
      <w:r w:rsidRPr="00497B7C">
        <w:rPr>
          <w:rFonts w:ascii="Arial" w:eastAsia="Calibri" w:hAnsi="Arial" w:cs="Arial"/>
          <w:sz w:val="20"/>
          <w:szCs w:val="20"/>
        </w:rPr>
        <w:t xml:space="preserve">the information in the 911 </w:t>
      </w:r>
      <w:r w:rsidR="000A0571">
        <w:rPr>
          <w:rFonts w:ascii="Arial" w:eastAsia="Calibri" w:hAnsi="Arial" w:cs="Arial"/>
          <w:sz w:val="20"/>
          <w:szCs w:val="20"/>
        </w:rPr>
        <w:t>D</w:t>
      </w:r>
      <w:r w:rsidRPr="00497B7C">
        <w:rPr>
          <w:rFonts w:ascii="Arial" w:eastAsia="Calibri" w:hAnsi="Arial" w:cs="Arial"/>
          <w:sz w:val="20"/>
          <w:szCs w:val="20"/>
        </w:rPr>
        <w:t>atabase and emergency personnel are directed to the appropriate location</w:t>
      </w:r>
      <w:r>
        <w:rPr>
          <w:rFonts w:ascii="Arial" w:eastAsia="Calibri" w:hAnsi="Arial" w:cs="Arial"/>
          <w:sz w:val="20"/>
          <w:szCs w:val="20"/>
        </w:rPr>
        <w:t>.</w:t>
      </w:r>
    </w:p>
    <w:p w14:paraId="2179F29B" w14:textId="77777777" w:rsidR="00DD69C0" w:rsidRPr="00497B7C" w:rsidRDefault="00DD69C0" w:rsidP="00DD69C0">
      <w:pPr>
        <w:pStyle w:val="paragraph"/>
        <w:spacing w:before="0" w:beforeAutospacing="0" w:after="0" w:afterAutospacing="0"/>
        <w:jc w:val="both"/>
        <w:textAlignment w:val="baseline"/>
        <w:rPr>
          <w:rFonts w:ascii="Arial" w:eastAsia="Calibri" w:hAnsi="Arial" w:cs="Arial"/>
          <w:sz w:val="20"/>
          <w:szCs w:val="20"/>
        </w:rPr>
      </w:pPr>
    </w:p>
    <w:p w14:paraId="5E5CD89B" w14:textId="2A225750" w:rsidR="00DD69C0" w:rsidRPr="00497B7C" w:rsidRDefault="00DD69C0" w:rsidP="00DD69C0">
      <w:pPr>
        <w:pStyle w:val="paragraph"/>
        <w:spacing w:before="0" w:beforeAutospacing="0" w:after="0" w:afterAutospacing="0"/>
        <w:ind w:left="720"/>
        <w:jc w:val="both"/>
        <w:textAlignment w:val="baseline"/>
        <w:rPr>
          <w:rFonts w:ascii="Arial" w:eastAsia="Calibri" w:hAnsi="Arial" w:cs="Arial"/>
          <w:sz w:val="20"/>
          <w:szCs w:val="20"/>
        </w:rPr>
      </w:pPr>
      <w:r w:rsidRPr="00497B7C">
        <w:rPr>
          <w:rFonts w:ascii="Arial" w:eastAsia="Calibri" w:hAnsi="Arial" w:cs="Arial"/>
          <w:sz w:val="20"/>
          <w:szCs w:val="20"/>
        </w:rPr>
        <w:lastRenderedPageBreak/>
        <w:t>Standard 911 provisioning (default unless another 911 service is selected) utilizes a single Main Directory Number and associated main Service Location when sending calls to the 911 Network.</w:t>
      </w:r>
      <w:r>
        <w:rPr>
          <w:rFonts w:ascii="Arial" w:eastAsia="Calibri" w:hAnsi="Arial" w:cs="Arial"/>
          <w:sz w:val="20"/>
          <w:szCs w:val="20"/>
        </w:rPr>
        <w:t xml:space="preserve"> </w:t>
      </w:r>
      <w:r w:rsidRPr="00497B7C">
        <w:rPr>
          <w:rFonts w:ascii="Arial" w:eastAsia="Calibri" w:hAnsi="Arial" w:cs="Arial"/>
          <w:sz w:val="20"/>
          <w:szCs w:val="20"/>
        </w:rPr>
        <w:t xml:space="preserve">The effect is that emergency personnel are directed to the </w:t>
      </w:r>
      <w:r>
        <w:rPr>
          <w:rFonts w:ascii="Arial" w:eastAsia="Calibri" w:hAnsi="Arial" w:cs="Arial"/>
          <w:sz w:val="20"/>
          <w:szCs w:val="20"/>
        </w:rPr>
        <w:t>C</w:t>
      </w:r>
      <w:r w:rsidRPr="00497B7C">
        <w:rPr>
          <w:rFonts w:ascii="Arial" w:eastAsia="Calibri" w:hAnsi="Arial" w:cs="Arial"/>
          <w:sz w:val="20"/>
          <w:szCs w:val="20"/>
        </w:rPr>
        <w:t>ustomer's main Service Location</w:t>
      </w:r>
      <w:r w:rsidR="00C134E4">
        <w:rPr>
          <w:rFonts w:ascii="Arial" w:eastAsia="Calibri" w:hAnsi="Arial" w:cs="Arial"/>
          <w:sz w:val="20"/>
          <w:szCs w:val="20"/>
        </w:rPr>
        <w:t>.</w:t>
      </w:r>
    </w:p>
    <w:p w14:paraId="2AEEAA45" w14:textId="77777777" w:rsidR="00DD69C0" w:rsidRDefault="00DD69C0" w:rsidP="00DD69C0">
      <w:pPr>
        <w:pStyle w:val="paragraph"/>
        <w:spacing w:before="0" w:beforeAutospacing="0" w:after="0" w:afterAutospacing="0"/>
        <w:ind w:left="1444"/>
        <w:textAlignment w:val="baseline"/>
        <w:rPr>
          <w:rFonts w:ascii="Arial" w:eastAsia="Calibri" w:hAnsi="Arial" w:cs="Arial"/>
          <w:sz w:val="20"/>
          <w:szCs w:val="20"/>
        </w:rPr>
      </w:pPr>
    </w:p>
    <w:p w14:paraId="00B7DB36" w14:textId="77777777" w:rsidR="00DD69C0" w:rsidRDefault="00DD69C0" w:rsidP="00DD69C0">
      <w:pPr>
        <w:pStyle w:val="paragraph"/>
        <w:spacing w:before="0" w:beforeAutospacing="0" w:after="0" w:afterAutospacing="0"/>
        <w:textAlignment w:val="baseline"/>
        <w:rPr>
          <w:rFonts w:ascii="Arial" w:eastAsia="Calibri" w:hAnsi="Arial" w:cs="Arial"/>
          <w:sz w:val="20"/>
          <w:szCs w:val="20"/>
        </w:rPr>
      </w:pPr>
    </w:p>
    <w:p w14:paraId="6388AC92" w14:textId="77777777" w:rsidR="00DD69C0" w:rsidRPr="00B159E7" w:rsidRDefault="00DD69C0" w:rsidP="00DD69C0">
      <w:pPr>
        <w:pStyle w:val="paragraph"/>
        <w:numPr>
          <w:ilvl w:val="0"/>
          <w:numId w:val="2"/>
        </w:numPr>
        <w:spacing w:before="0" w:beforeAutospacing="0" w:after="0" w:afterAutospacing="0"/>
        <w:textAlignment w:val="baseline"/>
        <w:rPr>
          <w:rStyle w:val="eop"/>
          <w:rFonts w:ascii="Arial" w:hAnsi="Arial" w:cs="Arial"/>
          <w:b/>
          <w:bCs/>
          <w:sz w:val="20"/>
          <w:szCs w:val="20"/>
        </w:rPr>
      </w:pPr>
      <w:r w:rsidRPr="00B159E7">
        <w:rPr>
          <w:rStyle w:val="normaltextrun"/>
          <w:rFonts w:ascii="Arial" w:hAnsi="Arial" w:cs="Arial"/>
          <w:b/>
          <w:bCs/>
          <w:color w:val="000000"/>
          <w:sz w:val="20"/>
          <w:szCs w:val="20"/>
        </w:rPr>
        <w:t>Additional 911 Options</w:t>
      </w:r>
      <w:r w:rsidRPr="00B159E7">
        <w:rPr>
          <w:rStyle w:val="eop"/>
          <w:rFonts w:ascii="Arial" w:hAnsi="Arial" w:cs="Arial"/>
          <w:b/>
          <w:bCs/>
          <w:color w:val="000000"/>
          <w:sz w:val="20"/>
          <w:szCs w:val="20"/>
        </w:rPr>
        <w:t> for U.S. Customers:</w:t>
      </w:r>
    </w:p>
    <w:p w14:paraId="0D51560D" w14:textId="77777777" w:rsidR="00DD69C0" w:rsidRPr="00B159E7" w:rsidRDefault="00DD69C0" w:rsidP="00DD69C0">
      <w:pPr>
        <w:pStyle w:val="paragraph"/>
        <w:spacing w:before="0" w:beforeAutospacing="0" w:after="0" w:afterAutospacing="0"/>
        <w:ind w:left="724"/>
        <w:textAlignment w:val="baseline"/>
        <w:rPr>
          <w:rFonts w:ascii="Arial" w:hAnsi="Arial" w:cs="Arial"/>
          <w:sz w:val="20"/>
          <w:szCs w:val="20"/>
        </w:rPr>
      </w:pPr>
    </w:p>
    <w:p w14:paraId="045EF19D" w14:textId="4003AEEA" w:rsidR="00DD69C0" w:rsidRDefault="00DD69C0" w:rsidP="00DD69C0">
      <w:pPr>
        <w:pStyle w:val="paragraph"/>
        <w:spacing w:before="0" w:beforeAutospacing="0" w:after="0" w:afterAutospacing="0"/>
        <w:ind w:firstLine="720"/>
        <w:textAlignment w:val="baseline"/>
        <w:rPr>
          <w:rStyle w:val="normaltextrun"/>
          <w:rFonts w:ascii="Arial" w:hAnsi="Arial" w:cs="Arial"/>
          <w:color w:val="000000"/>
          <w:sz w:val="20"/>
          <w:szCs w:val="20"/>
        </w:rPr>
      </w:pPr>
      <w:r w:rsidRPr="00B159E7">
        <w:rPr>
          <w:rStyle w:val="normaltextrun"/>
          <w:rFonts w:ascii="Arial" w:hAnsi="Arial" w:cs="Arial"/>
          <w:color w:val="000000"/>
          <w:sz w:val="20"/>
          <w:szCs w:val="20"/>
        </w:rPr>
        <w:t>For U</w:t>
      </w:r>
      <w:r w:rsidR="00353423">
        <w:rPr>
          <w:rStyle w:val="normaltextrun"/>
          <w:rFonts w:ascii="Arial" w:hAnsi="Arial" w:cs="Arial"/>
          <w:color w:val="000000"/>
          <w:sz w:val="20"/>
          <w:szCs w:val="20"/>
        </w:rPr>
        <w:t>.S. C</w:t>
      </w:r>
      <w:r w:rsidRPr="00B159E7">
        <w:rPr>
          <w:rStyle w:val="normaltextrun"/>
          <w:rFonts w:ascii="Arial" w:hAnsi="Arial" w:cs="Arial"/>
          <w:color w:val="000000"/>
          <w:sz w:val="20"/>
          <w:szCs w:val="20"/>
        </w:rPr>
        <w:t>ustomers using SIP and ISDN signaling, the following two additional 911 options exist</w:t>
      </w:r>
      <w:r>
        <w:rPr>
          <w:rStyle w:val="normaltextrun"/>
          <w:rFonts w:ascii="Arial" w:hAnsi="Arial" w:cs="Arial"/>
          <w:color w:val="000000"/>
          <w:sz w:val="20"/>
          <w:szCs w:val="20"/>
        </w:rPr>
        <w:t>:</w:t>
      </w:r>
    </w:p>
    <w:p w14:paraId="4967D30D" w14:textId="77777777" w:rsidR="00DD69C0" w:rsidRDefault="00DD69C0" w:rsidP="00DD69C0">
      <w:pPr>
        <w:pStyle w:val="paragraph"/>
        <w:spacing w:before="0" w:beforeAutospacing="0" w:after="0" w:afterAutospacing="0"/>
        <w:ind w:firstLine="720"/>
        <w:textAlignment w:val="baseline"/>
        <w:rPr>
          <w:rStyle w:val="normaltextrun"/>
          <w:rFonts w:ascii="Arial" w:hAnsi="Arial" w:cs="Arial"/>
          <w:color w:val="000000"/>
          <w:sz w:val="20"/>
          <w:szCs w:val="20"/>
        </w:rPr>
      </w:pPr>
    </w:p>
    <w:p w14:paraId="2F186A59" w14:textId="77777777" w:rsidR="00DD69C0" w:rsidRDefault="00DD69C0" w:rsidP="00DD69C0">
      <w:pPr>
        <w:pStyle w:val="paragraph"/>
        <w:spacing w:before="0" w:beforeAutospacing="0" w:after="0" w:afterAutospacing="0"/>
        <w:ind w:firstLine="720"/>
        <w:textAlignment w:val="baseline"/>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r>
      <w:r w:rsidRPr="00B159E7">
        <w:rPr>
          <w:rFonts w:ascii="Arial" w:hAnsi="Arial" w:cs="Arial"/>
          <w:b/>
          <w:bCs/>
          <w:color w:val="000000"/>
          <w:sz w:val="20"/>
          <w:szCs w:val="20"/>
        </w:rPr>
        <w:t>Allstream Station Level 911</w:t>
      </w:r>
      <w:r w:rsidRPr="00B159E7">
        <w:rPr>
          <w:rFonts w:ascii="Arial" w:hAnsi="Arial" w:cs="Arial"/>
          <w:color w:val="000000"/>
          <w:sz w:val="20"/>
          <w:szCs w:val="20"/>
        </w:rPr>
        <w:t xml:space="preserve"> </w:t>
      </w:r>
    </w:p>
    <w:p w14:paraId="56B49CE4" w14:textId="77777777" w:rsidR="00DD69C0" w:rsidRPr="00B159E7" w:rsidRDefault="00DD69C0" w:rsidP="00DD69C0">
      <w:pPr>
        <w:pStyle w:val="paragraph"/>
        <w:spacing w:before="0" w:beforeAutospacing="0" w:after="0" w:afterAutospacing="0"/>
        <w:ind w:firstLine="720"/>
        <w:textAlignment w:val="baseline"/>
        <w:rPr>
          <w:rFonts w:ascii="Arial" w:hAnsi="Arial" w:cs="Arial"/>
          <w:color w:val="000000"/>
          <w:sz w:val="20"/>
          <w:szCs w:val="20"/>
        </w:rPr>
      </w:pPr>
    </w:p>
    <w:p w14:paraId="69F3B862" w14:textId="13BE82BA" w:rsidR="00DD69C0" w:rsidRDefault="008C31F7" w:rsidP="00DD69C0">
      <w:pPr>
        <w:pStyle w:val="paragraph"/>
        <w:spacing w:before="0" w:beforeAutospacing="0" w:after="0" w:afterAutospacing="0"/>
        <w:ind w:left="1440"/>
        <w:jc w:val="both"/>
        <w:textAlignment w:val="baseline"/>
        <w:rPr>
          <w:rFonts w:ascii="Arial" w:hAnsi="Arial" w:cs="Arial"/>
          <w:color w:val="000000"/>
          <w:sz w:val="20"/>
          <w:szCs w:val="20"/>
        </w:rPr>
      </w:pPr>
      <w:r>
        <w:rPr>
          <w:rFonts w:ascii="Arial" w:hAnsi="Arial" w:cs="Arial"/>
          <w:color w:val="000000"/>
          <w:sz w:val="20"/>
          <w:szCs w:val="20"/>
        </w:rPr>
        <w:t xml:space="preserve">For an additional cost, </w:t>
      </w:r>
      <w:r w:rsidR="00DD69C0" w:rsidRPr="00144736">
        <w:rPr>
          <w:rFonts w:ascii="Arial" w:hAnsi="Arial" w:cs="Arial"/>
          <w:color w:val="000000"/>
          <w:sz w:val="20"/>
          <w:szCs w:val="20"/>
        </w:rPr>
        <w:t xml:space="preserve">Allstream's Station Level 911 service allows emergency personnel to respond to the specific location of a 911 caller within a building or campus environment. Customer </w:t>
      </w:r>
      <w:r>
        <w:rPr>
          <w:rFonts w:ascii="Arial" w:hAnsi="Arial" w:cs="Arial"/>
          <w:color w:val="000000"/>
          <w:sz w:val="20"/>
          <w:szCs w:val="20"/>
        </w:rPr>
        <w:t>A</w:t>
      </w:r>
      <w:r w:rsidR="00DD69C0" w:rsidRPr="00144736">
        <w:rPr>
          <w:rFonts w:ascii="Arial" w:hAnsi="Arial" w:cs="Arial"/>
          <w:color w:val="000000"/>
          <w:sz w:val="20"/>
          <w:szCs w:val="20"/>
        </w:rPr>
        <w:t xml:space="preserve">dministrators </w:t>
      </w:r>
      <w:r w:rsidR="00110B9C">
        <w:rPr>
          <w:rFonts w:ascii="Arial" w:hAnsi="Arial" w:cs="Arial"/>
          <w:color w:val="000000"/>
          <w:sz w:val="20"/>
          <w:szCs w:val="20"/>
        </w:rPr>
        <w:t>and</w:t>
      </w:r>
      <w:r w:rsidR="009B6A77">
        <w:rPr>
          <w:rFonts w:ascii="Arial" w:hAnsi="Arial" w:cs="Arial"/>
          <w:color w:val="000000"/>
          <w:sz w:val="20"/>
          <w:szCs w:val="20"/>
        </w:rPr>
        <w:t xml:space="preserve"> end-users </w:t>
      </w:r>
      <w:r w:rsidR="00DD69C0" w:rsidRPr="00144736">
        <w:rPr>
          <w:rFonts w:ascii="Arial" w:hAnsi="Arial" w:cs="Arial"/>
          <w:color w:val="000000"/>
          <w:sz w:val="20"/>
          <w:szCs w:val="20"/>
        </w:rPr>
        <w:t xml:space="preserve">can change the location information for 911 numbers via the Allstream portal.  </w:t>
      </w:r>
    </w:p>
    <w:p w14:paraId="45F57479" w14:textId="77777777" w:rsidR="00DD69C0" w:rsidRPr="00144736" w:rsidRDefault="00DD69C0" w:rsidP="00DD69C0">
      <w:pPr>
        <w:pStyle w:val="paragraph"/>
        <w:spacing w:before="0" w:beforeAutospacing="0" w:after="0" w:afterAutospacing="0"/>
        <w:ind w:left="1440"/>
        <w:jc w:val="both"/>
        <w:textAlignment w:val="baseline"/>
        <w:rPr>
          <w:rFonts w:ascii="Arial" w:hAnsi="Arial" w:cs="Arial"/>
          <w:color w:val="000000"/>
          <w:sz w:val="20"/>
          <w:szCs w:val="20"/>
        </w:rPr>
      </w:pPr>
    </w:p>
    <w:p w14:paraId="74821CDF" w14:textId="77777777" w:rsidR="00DD69C0" w:rsidRDefault="00DD69C0" w:rsidP="00DD69C0">
      <w:pPr>
        <w:pStyle w:val="paragraph"/>
        <w:spacing w:before="0" w:beforeAutospacing="0" w:after="0" w:afterAutospacing="0"/>
        <w:ind w:firstLine="720"/>
        <w:jc w:val="both"/>
        <w:textAlignment w:val="baseline"/>
        <w:rPr>
          <w:rFonts w:ascii="Arial" w:hAnsi="Arial" w:cs="Arial"/>
          <w:color w:val="000000"/>
          <w:sz w:val="20"/>
          <w:szCs w:val="20"/>
        </w:rPr>
      </w:pPr>
      <w:r w:rsidRPr="00144736">
        <w:rPr>
          <w:rFonts w:ascii="Arial" w:hAnsi="Arial" w:cs="Arial"/>
          <w:color w:val="000000"/>
          <w:sz w:val="20"/>
          <w:szCs w:val="20"/>
        </w:rPr>
        <w:t xml:space="preserve"> </w:t>
      </w:r>
      <w:r>
        <w:rPr>
          <w:rFonts w:ascii="Arial" w:hAnsi="Arial" w:cs="Arial"/>
          <w:color w:val="000000"/>
          <w:sz w:val="20"/>
          <w:szCs w:val="20"/>
        </w:rPr>
        <w:tab/>
      </w:r>
      <w:r w:rsidRPr="00144736">
        <w:rPr>
          <w:rFonts w:ascii="Arial" w:hAnsi="Arial" w:cs="Arial"/>
          <w:color w:val="000000"/>
          <w:sz w:val="20"/>
          <w:szCs w:val="20"/>
        </w:rPr>
        <w:t>There are multiple facets to a 911 call in this scenario</w:t>
      </w:r>
      <w:r>
        <w:rPr>
          <w:rFonts w:ascii="Arial" w:hAnsi="Arial" w:cs="Arial"/>
          <w:color w:val="000000"/>
          <w:sz w:val="20"/>
          <w:szCs w:val="20"/>
        </w:rPr>
        <w:t xml:space="preserve">: </w:t>
      </w:r>
    </w:p>
    <w:p w14:paraId="399A2031" w14:textId="77777777" w:rsidR="00DD69C0" w:rsidRDefault="00DD69C0" w:rsidP="00DD69C0">
      <w:pPr>
        <w:spacing w:after="0"/>
        <w:ind w:left="1800" w:hanging="360"/>
        <w:jc w:val="both"/>
        <w:textAlignment w:val="baseline"/>
      </w:pPr>
    </w:p>
    <w:p w14:paraId="0ACC3104" w14:textId="027C6BD6" w:rsidR="00DD69C0" w:rsidRDefault="00DD69C0" w:rsidP="00DD69C0">
      <w:pPr>
        <w:pStyle w:val="paragraph"/>
        <w:numPr>
          <w:ilvl w:val="0"/>
          <w:numId w:val="1"/>
        </w:numPr>
        <w:spacing w:before="0" w:beforeAutospacing="0" w:after="0" w:afterAutospacing="0"/>
        <w:jc w:val="both"/>
        <w:textAlignment w:val="baseline"/>
        <w:rPr>
          <w:rFonts w:ascii="Arial" w:hAnsi="Arial" w:cs="Arial"/>
          <w:color w:val="000000"/>
          <w:sz w:val="20"/>
          <w:szCs w:val="20"/>
        </w:rPr>
      </w:pPr>
      <w:r w:rsidRPr="00DD69C0">
        <w:rPr>
          <w:rFonts w:ascii="Arial" w:hAnsi="Arial" w:cs="Arial"/>
          <w:color w:val="000000"/>
          <w:sz w:val="20"/>
          <w:szCs w:val="20"/>
        </w:rPr>
        <w:t xml:space="preserve">During installation, Allstream </w:t>
      </w:r>
      <w:r w:rsidR="00CC4EBC">
        <w:rPr>
          <w:rFonts w:ascii="Arial" w:hAnsi="Arial" w:cs="Arial"/>
          <w:color w:val="000000"/>
          <w:sz w:val="20"/>
          <w:szCs w:val="20"/>
        </w:rPr>
        <w:t>facilitates provisioning of</w:t>
      </w:r>
      <w:r w:rsidR="00CC4EBC" w:rsidRPr="00DD69C0">
        <w:rPr>
          <w:rFonts w:ascii="Arial" w:hAnsi="Arial" w:cs="Arial"/>
          <w:color w:val="000000"/>
          <w:sz w:val="20"/>
          <w:szCs w:val="20"/>
        </w:rPr>
        <w:t xml:space="preserve"> </w:t>
      </w:r>
      <w:r w:rsidRPr="00DD69C0">
        <w:rPr>
          <w:rFonts w:ascii="Arial" w:hAnsi="Arial" w:cs="Arial"/>
          <w:color w:val="000000"/>
          <w:sz w:val="20"/>
          <w:szCs w:val="20"/>
        </w:rPr>
        <w:t>the customer’s telephone numbers and associated location information, including the “address line 2” information which provides each telephone number’s specific location such as classroom number, building name, cubicle etc. </w:t>
      </w:r>
      <w:r w:rsidR="000A0571">
        <w:rPr>
          <w:rFonts w:ascii="Arial" w:hAnsi="Arial" w:cs="Arial"/>
          <w:color w:val="000000"/>
          <w:sz w:val="20"/>
          <w:szCs w:val="20"/>
        </w:rPr>
        <w:t xml:space="preserve">into </w:t>
      </w:r>
      <w:r w:rsidRPr="00DD69C0">
        <w:rPr>
          <w:rFonts w:ascii="Arial" w:hAnsi="Arial" w:cs="Arial"/>
          <w:color w:val="000000"/>
          <w:sz w:val="20"/>
          <w:szCs w:val="20"/>
        </w:rPr>
        <w:t xml:space="preserve">Allstream’s 911 </w:t>
      </w:r>
      <w:r w:rsidR="000A0571">
        <w:rPr>
          <w:rFonts w:ascii="Arial" w:hAnsi="Arial" w:cs="Arial"/>
          <w:color w:val="000000"/>
          <w:sz w:val="20"/>
          <w:szCs w:val="20"/>
        </w:rPr>
        <w:t>D</w:t>
      </w:r>
      <w:r w:rsidRPr="00DD69C0">
        <w:rPr>
          <w:rFonts w:ascii="Arial" w:hAnsi="Arial" w:cs="Arial"/>
          <w:color w:val="000000"/>
          <w:sz w:val="20"/>
          <w:szCs w:val="20"/>
        </w:rPr>
        <w:t>atabase.</w:t>
      </w:r>
    </w:p>
    <w:p w14:paraId="301D6488" w14:textId="77777777" w:rsidR="00DD69C0" w:rsidRDefault="00DD69C0" w:rsidP="00DD69C0">
      <w:pPr>
        <w:pStyle w:val="paragraph"/>
        <w:spacing w:before="0" w:beforeAutospacing="0" w:after="0" w:afterAutospacing="0"/>
        <w:ind w:left="1800"/>
        <w:jc w:val="both"/>
        <w:textAlignment w:val="baseline"/>
        <w:rPr>
          <w:rFonts w:ascii="Arial" w:hAnsi="Arial" w:cs="Arial"/>
          <w:color w:val="000000"/>
          <w:sz w:val="20"/>
          <w:szCs w:val="20"/>
        </w:rPr>
      </w:pPr>
    </w:p>
    <w:p w14:paraId="3DBCFA94" w14:textId="72DE9CE1" w:rsidR="00DD69C0" w:rsidRPr="00DD69C0" w:rsidRDefault="00DD69C0" w:rsidP="00DD69C0">
      <w:pPr>
        <w:pStyle w:val="paragraph"/>
        <w:numPr>
          <w:ilvl w:val="0"/>
          <w:numId w:val="1"/>
        </w:numPr>
        <w:spacing w:before="0" w:beforeAutospacing="0" w:after="0" w:afterAutospacing="0"/>
        <w:jc w:val="both"/>
        <w:textAlignment w:val="baseline"/>
        <w:rPr>
          <w:rFonts w:ascii="Arial" w:hAnsi="Arial" w:cs="Arial"/>
          <w:color w:val="000000"/>
          <w:sz w:val="20"/>
          <w:szCs w:val="20"/>
        </w:rPr>
      </w:pPr>
      <w:r w:rsidRPr="00DD69C0">
        <w:rPr>
          <w:rFonts w:ascii="Arial" w:hAnsi="Arial" w:cs="Arial"/>
          <w:color w:val="000000"/>
          <w:sz w:val="20"/>
          <w:szCs w:val="20"/>
        </w:rPr>
        <w:t>When a 911 call is made, the customer’s PBX or other phone equipment must transmit individual telephone numbers to Allstream, wh</w:t>
      </w:r>
      <w:r w:rsidR="000A0571">
        <w:rPr>
          <w:rFonts w:ascii="Arial" w:hAnsi="Arial" w:cs="Arial"/>
          <w:color w:val="000000"/>
          <w:sz w:val="20"/>
          <w:szCs w:val="20"/>
        </w:rPr>
        <w:t>ich</w:t>
      </w:r>
      <w:r w:rsidRPr="00DD69C0">
        <w:rPr>
          <w:rFonts w:ascii="Arial" w:hAnsi="Arial" w:cs="Arial"/>
          <w:color w:val="000000"/>
          <w:sz w:val="20"/>
          <w:szCs w:val="20"/>
        </w:rPr>
        <w:t xml:space="preserve"> passes this number along to the 911 </w:t>
      </w:r>
      <w:r w:rsidR="000A0571">
        <w:rPr>
          <w:rFonts w:ascii="Arial" w:hAnsi="Arial" w:cs="Arial"/>
          <w:color w:val="000000"/>
          <w:sz w:val="20"/>
          <w:szCs w:val="20"/>
        </w:rPr>
        <w:t>N</w:t>
      </w:r>
      <w:r w:rsidRPr="00DD69C0">
        <w:rPr>
          <w:rFonts w:ascii="Arial" w:hAnsi="Arial" w:cs="Arial"/>
          <w:color w:val="000000"/>
          <w:sz w:val="20"/>
          <w:szCs w:val="20"/>
        </w:rPr>
        <w:t>etwork.</w:t>
      </w:r>
    </w:p>
    <w:p w14:paraId="75D4424B" w14:textId="77777777" w:rsidR="00DD69C0" w:rsidRDefault="00DD69C0" w:rsidP="00DD69C0">
      <w:pPr>
        <w:pStyle w:val="paragraph"/>
        <w:spacing w:before="0" w:beforeAutospacing="0" w:after="0" w:afterAutospacing="0"/>
        <w:jc w:val="both"/>
        <w:textAlignment w:val="baseline"/>
        <w:rPr>
          <w:rFonts w:ascii="Arial" w:hAnsi="Arial" w:cs="Arial"/>
          <w:color w:val="000000"/>
          <w:sz w:val="20"/>
          <w:szCs w:val="20"/>
        </w:rPr>
      </w:pPr>
    </w:p>
    <w:p w14:paraId="4006C4B2" w14:textId="1489ACB9" w:rsidR="00A027D2" w:rsidRDefault="00DD69C0" w:rsidP="00A027D2">
      <w:pPr>
        <w:pStyle w:val="paragraph"/>
        <w:numPr>
          <w:ilvl w:val="0"/>
          <w:numId w:val="1"/>
        </w:numPr>
        <w:spacing w:before="0" w:beforeAutospacing="0" w:after="0" w:afterAutospacing="0"/>
        <w:jc w:val="both"/>
        <w:textAlignment w:val="baseline"/>
        <w:rPr>
          <w:rFonts w:ascii="Arial" w:hAnsi="Arial" w:cs="Arial"/>
          <w:color w:val="000000"/>
          <w:sz w:val="20"/>
          <w:szCs w:val="20"/>
        </w:rPr>
      </w:pPr>
      <w:r w:rsidRPr="00DE1FD1">
        <w:rPr>
          <w:rFonts w:ascii="Arial" w:hAnsi="Arial" w:cs="Arial"/>
          <w:color w:val="000000"/>
          <w:sz w:val="20"/>
          <w:szCs w:val="20"/>
        </w:rPr>
        <w:t xml:space="preserve">When a 911 call is made, the number is matched with the information in the 911 </w:t>
      </w:r>
      <w:r w:rsidR="000A0571">
        <w:rPr>
          <w:rFonts w:ascii="Arial" w:hAnsi="Arial" w:cs="Arial"/>
          <w:color w:val="000000"/>
          <w:sz w:val="20"/>
          <w:szCs w:val="20"/>
        </w:rPr>
        <w:t>Da</w:t>
      </w:r>
      <w:r w:rsidRPr="00DE1FD1">
        <w:rPr>
          <w:rFonts w:ascii="Arial" w:hAnsi="Arial" w:cs="Arial"/>
          <w:color w:val="000000"/>
          <w:sz w:val="20"/>
          <w:szCs w:val="20"/>
        </w:rPr>
        <w:t>tabase and emergency personnel are directed to the correct specific location such as a classroom or cubicle.</w:t>
      </w:r>
    </w:p>
    <w:p w14:paraId="5EB4B93A" w14:textId="77777777" w:rsidR="00A027D2" w:rsidRDefault="00A027D2" w:rsidP="00A027D2">
      <w:pPr>
        <w:pStyle w:val="ListParagraph"/>
        <w:rPr>
          <w:rFonts w:ascii="Arial" w:hAnsi="Arial" w:cs="Arial"/>
          <w:sz w:val="20"/>
          <w:szCs w:val="20"/>
        </w:rPr>
      </w:pPr>
    </w:p>
    <w:p w14:paraId="2A111CCF" w14:textId="0FEFCBAE" w:rsidR="00A027D2" w:rsidRPr="00A027D2" w:rsidRDefault="00A027D2" w:rsidP="00A027D2">
      <w:pPr>
        <w:pStyle w:val="paragraph"/>
        <w:numPr>
          <w:ilvl w:val="2"/>
          <w:numId w:val="6"/>
        </w:numPr>
        <w:spacing w:before="0" w:beforeAutospacing="0" w:after="0" w:afterAutospacing="0"/>
        <w:ind w:left="1440"/>
        <w:jc w:val="both"/>
        <w:textAlignment w:val="baseline"/>
        <w:rPr>
          <w:rFonts w:ascii="Arial" w:hAnsi="Arial" w:cs="Arial"/>
          <w:color w:val="000000"/>
          <w:sz w:val="20"/>
          <w:szCs w:val="20"/>
        </w:rPr>
      </w:pPr>
      <w:r w:rsidRPr="00A027D2">
        <w:rPr>
          <w:rFonts w:ascii="Arial" w:hAnsi="Arial" w:cs="Arial"/>
          <w:sz w:val="20"/>
          <w:szCs w:val="20"/>
        </w:rPr>
        <w:t xml:space="preserve">Under Allstream’s Station </w:t>
      </w:r>
      <w:r w:rsidR="008C31F7">
        <w:rPr>
          <w:rFonts w:ascii="Arial" w:hAnsi="Arial" w:cs="Arial"/>
          <w:sz w:val="20"/>
          <w:szCs w:val="20"/>
        </w:rPr>
        <w:t xml:space="preserve">Level </w:t>
      </w:r>
      <w:r w:rsidRPr="00A027D2">
        <w:rPr>
          <w:rFonts w:ascii="Arial" w:hAnsi="Arial" w:cs="Arial"/>
          <w:sz w:val="20"/>
          <w:szCs w:val="20"/>
        </w:rPr>
        <w:t xml:space="preserve">911 service, the following applies: </w:t>
      </w:r>
    </w:p>
    <w:p w14:paraId="772602B4" w14:textId="77777777" w:rsidR="00A027D2" w:rsidRDefault="00A027D2" w:rsidP="00A027D2">
      <w:pPr>
        <w:pStyle w:val="paragraph"/>
        <w:spacing w:before="0" w:beforeAutospacing="0" w:after="0" w:afterAutospacing="0"/>
        <w:ind w:left="1440"/>
        <w:jc w:val="both"/>
        <w:textAlignment w:val="baseline"/>
        <w:rPr>
          <w:rFonts w:ascii="Arial" w:hAnsi="Arial" w:cs="Arial"/>
          <w:color w:val="000000"/>
          <w:sz w:val="20"/>
          <w:szCs w:val="20"/>
        </w:rPr>
      </w:pPr>
    </w:p>
    <w:p w14:paraId="32D74D29" w14:textId="4EE0984F" w:rsidR="00A027D2" w:rsidRDefault="00A027D2" w:rsidP="00A027D2">
      <w:pPr>
        <w:pStyle w:val="paragraph"/>
        <w:numPr>
          <w:ilvl w:val="0"/>
          <w:numId w:val="5"/>
        </w:numPr>
        <w:spacing w:before="0" w:beforeAutospacing="0" w:after="0" w:afterAutospacing="0"/>
        <w:jc w:val="both"/>
        <w:textAlignment w:val="baseline"/>
        <w:rPr>
          <w:rFonts w:ascii="Arial" w:hAnsi="Arial" w:cs="Arial"/>
          <w:color w:val="000000"/>
          <w:sz w:val="20"/>
          <w:szCs w:val="20"/>
        </w:rPr>
      </w:pPr>
      <w:r w:rsidRPr="00A027D2">
        <w:rPr>
          <w:rFonts w:ascii="Arial" w:hAnsi="Arial" w:cs="Arial"/>
          <w:sz w:val="20"/>
          <w:szCs w:val="20"/>
        </w:rPr>
        <w:t xml:space="preserve">Customer is responsible for transmitting the appropriate 911 </w:t>
      </w:r>
      <w:r w:rsidR="000A0571">
        <w:rPr>
          <w:rFonts w:ascii="Arial" w:hAnsi="Arial" w:cs="Arial"/>
          <w:sz w:val="20"/>
          <w:szCs w:val="20"/>
        </w:rPr>
        <w:t xml:space="preserve">telephone </w:t>
      </w:r>
      <w:r w:rsidRPr="00A027D2">
        <w:rPr>
          <w:rFonts w:ascii="Arial" w:hAnsi="Arial" w:cs="Arial"/>
          <w:sz w:val="20"/>
          <w:szCs w:val="20"/>
        </w:rPr>
        <w:t>numbers</w:t>
      </w:r>
      <w:r w:rsidR="000A0571">
        <w:rPr>
          <w:rFonts w:ascii="Arial" w:hAnsi="Arial" w:cs="Arial"/>
          <w:sz w:val="20"/>
          <w:szCs w:val="20"/>
        </w:rPr>
        <w:t xml:space="preserve"> (“TN”)</w:t>
      </w:r>
      <w:r w:rsidRPr="00A027D2">
        <w:rPr>
          <w:rFonts w:ascii="Arial" w:hAnsi="Arial" w:cs="Arial"/>
          <w:sz w:val="20"/>
          <w:szCs w:val="20"/>
        </w:rPr>
        <w:t xml:space="preserve"> to Allstream on a 911 call.</w:t>
      </w:r>
    </w:p>
    <w:p w14:paraId="1129C131" w14:textId="77777777" w:rsidR="00A027D2" w:rsidRDefault="00A027D2" w:rsidP="00A027D2">
      <w:pPr>
        <w:pStyle w:val="paragraph"/>
        <w:spacing w:before="0" w:beforeAutospacing="0" w:after="0" w:afterAutospacing="0"/>
        <w:ind w:left="1800"/>
        <w:jc w:val="both"/>
        <w:textAlignment w:val="baseline"/>
        <w:rPr>
          <w:rFonts w:ascii="Arial" w:hAnsi="Arial" w:cs="Arial"/>
          <w:color w:val="000000"/>
          <w:sz w:val="20"/>
          <w:szCs w:val="20"/>
        </w:rPr>
      </w:pPr>
    </w:p>
    <w:p w14:paraId="385D2806" w14:textId="7AF56F44" w:rsidR="00A027D2" w:rsidRPr="00A027D2" w:rsidRDefault="00A027D2" w:rsidP="00A027D2">
      <w:pPr>
        <w:pStyle w:val="paragraph"/>
        <w:numPr>
          <w:ilvl w:val="0"/>
          <w:numId w:val="5"/>
        </w:numPr>
        <w:spacing w:before="0" w:beforeAutospacing="0" w:after="0" w:afterAutospacing="0"/>
        <w:jc w:val="both"/>
        <w:textAlignment w:val="baseline"/>
        <w:rPr>
          <w:rFonts w:ascii="Arial" w:hAnsi="Arial" w:cs="Arial"/>
          <w:color w:val="000000"/>
          <w:sz w:val="20"/>
          <w:szCs w:val="20"/>
        </w:rPr>
      </w:pPr>
      <w:r w:rsidRPr="00A027D2">
        <w:rPr>
          <w:rFonts w:ascii="Arial" w:hAnsi="Arial" w:cs="Arial"/>
          <w:sz w:val="20"/>
          <w:szCs w:val="20"/>
        </w:rPr>
        <w:t xml:space="preserve">In the case that a customer transmits a </w:t>
      </w:r>
      <w:r w:rsidR="000A0571">
        <w:rPr>
          <w:rFonts w:ascii="Arial" w:hAnsi="Arial" w:cs="Arial"/>
          <w:sz w:val="20"/>
          <w:szCs w:val="20"/>
        </w:rPr>
        <w:t xml:space="preserve">TN </w:t>
      </w:r>
      <w:r w:rsidRPr="00A027D2">
        <w:rPr>
          <w:rFonts w:ascii="Arial" w:hAnsi="Arial" w:cs="Arial"/>
          <w:sz w:val="20"/>
          <w:szCs w:val="20"/>
        </w:rPr>
        <w:t>to Allstream on a 911 call that is not provisioned with Allstream, Allstream will override with a Main Directory Number</w:t>
      </w:r>
      <w:r>
        <w:rPr>
          <w:rFonts w:ascii="Arial" w:hAnsi="Arial" w:cs="Arial"/>
          <w:sz w:val="20"/>
          <w:szCs w:val="20"/>
        </w:rPr>
        <w:t>.</w:t>
      </w:r>
    </w:p>
    <w:p w14:paraId="2BF3DD97" w14:textId="77777777" w:rsidR="00A027D2" w:rsidRPr="00A027D2" w:rsidRDefault="00A027D2" w:rsidP="00A027D2">
      <w:pPr>
        <w:pStyle w:val="paragraph"/>
        <w:spacing w:before="0" w:beforeAutospacing="0" w:after="0" w:afterAutospacing="0"/>
        <w:ind w:left="1800"/>
        <w:jc w:val="both"/>
        <w:textAlignment w:val="baseline"/>
        <w:rPr>
          <w:rFonts w:ascii="Arial" w:hAnsi="Arial" w:cs="Arial"/>
          <w:color w:val="000000"/>
          <w:sz w:val="20"/>
          <w:szCs w:val="20"/>
        </w:rPr>
      </w:pPr>
    </w:p>
    <w:p w14:paraId="726B87E0" w14:textId="43B3051B" w:rsidR="00A027D2" w:rsidRPr="00A027D2" w:rsidRDefault="00A027D2" w:rsidP="00A027D2">
      <w:pPr>
        <w:pStyle w:val="paragraph"/>
        <w:numPr>
          <w:ilvl w:val="0"/>
          <w:numId w:val="5"/>
        </w:numPr>
        <w:spacing w:before="0" w:beforeAutospacing="0" w:after="0" w:afterAutospacing="0"/>
        <w:jc w:val="both"/>
        <w:textAlignment w:val="baseline"/>
        <w:rPr>
          <w:rFonts w:ascii="Arial" w:hAnsi="Arial" w:cs="Arial"/>
          <w:color w:val="000000"/>
          <w:sz w:val="20"/>
          <w:szCs w:val="20"/>
        </w:rPr>
      </w:pPr>
      <w:r w:rsidRPr="00A027D2">
        <w:rPr>
          <w:rFonts w:ascii="Arial" w:hAnsi="Arial" w:cs="Arial"/>
          <w:sz w:val="20"/>
          <w:szCs w:val="20"/>
        </w:rPr>
        <w:t>Customer is responsible for providing their 911 data to Allstream in a .csv file</w:t>
      </w:r>
      <w:r w:rsidR="001D2FA0">
        <w:rPr>
          <w:rFonts w:ascii="Arial" w:hAnsi="Arial" w:cs="Arial"/>
          <w:sz w:val="20"/>
          <w:szCs w:val="20"/>
        </w:rPr>
        <w:t xml:space="preserve"> </w:t>
      </w:r>
      <w:r w:rsidRPr="00A027D2">
        <w:rPr>
          <w:rFonts w:ascii="Arial" w:hAnsi="Arial" w:cs="Arial"/>
          <w:sz w:val="20"/>
          <w:szCs w:val="20"/>
        </w:rPr>
        <w:t>with fields in a specific order and data in a format that is specified by Allstream.</w:t>
      </w:r>
    </w:p>
    <w:p w14:paraId="6B826F5D" w14:textId="77777777" w:rsidR="00A027D2" w:rsidRDefault="00A027D2" w:rsidP="00A027D2">
      <w:pPr>
        <w:pStyle w:val="paragraph"/>
        <w:spacing w:before="0" w:beforeAutospacing="0" w:after="0" w:afterAutospacing="0"/>
        <w:ind w:left="1800"/>
        <w:jc w:val="both"/>
        <w:textAlignment w:val="baseline"/>
        <w:rPr>
          <w:rFonts w:ascii="Arial" w:hAnsi="Arial" w:cs="Arial"/>
          <w:sz w:val="20"/>
          <w:szCs w:val="20"/>
        </w:rPr>
      </w:pPr>
    </w:p>
    <w:p w14:paraId="38630F69" w14:textId="45D7A3C4" w:rsidR="00A027D2" w:rsidRPr="00A027D2" w:rsidRDefault="00B33924" w:rsidP="00A027D2">
      <w:pPr>
        <w:pStyle w:val="paragraph"/>
        <w:numPr>
          <w:ilvl w:val="0"/>
          <w:numId w:val="5"/>
        </w:numPr>
        <w:spacing w:before="0" w:beforeAutospacing="0" w:after="0" w:afterAutospacing="0"/>
        <w:jc w:val="both"/>
        <w:textAlignment w:val="baseline"/>
        <w:rPr>
          <w:rFonts w:ascii="Arial" w:hAnsi="Arial" w:cs="Arial"/>
          <w:color w:val="000000"/>
          <w:sz w:val="20"/>
          <w:szCs w:val="20"/>
        </w:rPr>
      </w:pPr>
      <w:r w:rsidRPr="00A027D2">
        <w:rPr>
          <w:rFonts w:ascii="Arial" w:hAnsi="Arial" w:cs="Arial"/>
          <w:sz w:val="20"/>
          <w:szCs w:val="20"/>
        </w:rPr>
        <w:t>Allstream</w:t>
      </w:r>
      <w:r>
        <w:rPr>
          <w:rFonts w:ascii="Arial" w:hAnsi="Arial" w:cs="Arial"/>
          <w:sz w:val="20"/>
          <w:szCs w:val="20"/>
        </w:rPr>
        <w:t xml:space="preserve"> </w:t>
      </w:r>
      <w:r w:rsidRPr="00A027D2">
        <w:rPr>
          <w:rFonts w:ascii="Arial" w:hAnsi="Arial" w:cs="Arial"/>
          <w:sz w:val="20"/>
          <w:szCs w:val="20"/>
        </w:rPr>
        <w:t xml:space="preserve"> </w:t>
      </w:r>
      <w:r w:rsidR="00A027D2" w:rsidRPr="00A027D2">
        <w:rPr>
          <w:rFonts w:ascii="Arial" w:hAnsi="Arial" w:cs="Arial"/>
          <w:sz w:val="20"/>
          <w:szCs w:val="20"/>
        </w:rPr>
        <w:t>provision</w:t>
      </w:r>
      <w:r w:rsidR="00293277">
        <w:rPr>
          <w:rFonts w:ascii="Arial" w:hAnsi="Arial" w:cs="Arial"/>
          <w:sz w:val="20"/>
          <w:szCs w:val="20"/>
        </w:rPr>
        <w:t>s</w:t>
      </w:r>
      <w:r w:rsidR="00A027D2" w:rsidRPr="00A027D2">
        <w:rPr>
          <w:rFonts w:ascii="Arial" w:hAnsi="Arial" w:cs="Arial"/>
          <w:sz w:val="20"/>
          <w:szCs w:val="20"/>
        </w:rPr>
        <w:t xml:space="preserve"> in the 911 </w:t>
      </w:r>
      <w:r w:rsidR="000A0571">
        <w:rPr>
          <w:rFonts w:ascii="Arial" w:hAnsi="Arial" w:cs="Arial"/>
          <w:sz w:val="20"/>
          <w:szCs w:val="20"/>
        </w:rPr>
        <w:t>D</w:t>
      </w:r>
      <w:r w:rsidR="00A027D2" w:rsidRPr="00A027D2">
        <w:rPr>
          <w:rFonts w:ascii="Arial" w:hAnsi="Arial" w:cs="Arial"/>
          <w:sz w:val="20"/>
          <w:szCs w:val="20"/>
        </w:rPr>
        <w:t xml:space="preserve">atabase each TN that is assigned to the service as a DID; in other words, there is assumed to be a 1 to 1 relationship between DIDs assigned to the customer’s service and potential 911 </w:t>
      </w:r>
      <w:r w:rsidR="000A0571">
        <w:rPr>
          <w:rFonts w:ascii="Arial" w:hAnsi="Arial" w:cs="Arial"/>
          <w:sz w:val="20"/>
          <w:szCs w:val="20"/>
        </w:rPr>
        <w:t xml:space="preserve">TNs </w:t>
      </w:r>
      <w:r w:rsidR="00A027D2" w:rsidRPr="00A027D2">
        <w:rPr>
          <w:rFonts w:ascii="Arial" w:hAnsi="Arial" w:cs="Arial"/>
          <w:sz w:val="20"/>
          <w:szCs w:val="20"/>
        </w:rPr>
        <w:t>that will be transmitted to Allstream on a 911 call.</w:t>
      </w:r>
    </w:p>
    <w:p w14:paraId="07980882" w14:textId="77777777" w:rsidR="00A027D2" w:rsidRDefault="00A027D2" w:rsidP="00A027D2">
      <w:pPr>
        <w:pStyle w:val="paragraph"/>
        <w:spacing w:before="0" w:beforeAutospacing="0" w:after="0" w:afterAutospacing="0"/>
        <w:ind w:left="1440"/>
        <w:jc w:val="both"/>
        <w:textAlignment w:val="baseline"/>
        <w:rPr>
          <w:rFonts w:ascii="Arial" w:hAnsi="Arial" w:cs="Arial"/>
          <w:sz w:val="20"/>
          <w:szCs w:val="20"/>
        </w:rPr>
      </w:pPr>
    </w:p>
    <w:p w14:paraId="7C445A53" w14:textId="4FE57232" w:rsidR="00A027D2" w:rsidRPr="00A027D2" w:rsidRDefault="00A027D2" w:rsidP="00A027D2">
      <w:pPr>
        <w:pStyle w:val="paragraph"/>
        <w:numPr>
          <w:ilvl w:val="0"/>
          <w:numId w:val="5"/>
        </w:numPr>
        <w:spacing w:before="0" w:beforeAutospacing="0" w:after="0" w:afterAutospacing="0"/>
        <w:jc w:val="both"/>
        <w:textAlignment w:val="baseline"/>
        <w:rPr>
          <w:rFonts w:ascii="Arial" w:hAnsi="Arial" w:cs="Arial"/>
          <w:color w:val="000000"/>
          <w:sz w:val="20"/>
          <w:szCs w:val="20"/>
        </w:rPr>
      </w:pPr>
      <w:r w:rsidRPr="00A027D2">
        <w:rPr>
          <w:rFonts w:ascii="Arial" w:hAnsi="Arial" w:cs="Arial"/>
          <w:sz w:val="20"/>
          <w:szCs w:val="20"/>
        </w:rPr>
        <w:t>Customer Administrator</w:t>
      </w:r>
      <w:r w:rsidR="00312613">
        <w:rPr>
          <w:rFonts w:ascii="Arial" w:hAnsi="Arial" w:cs="Arial"/>
          <w:sz w:val="20"/>
          <w:szCs w:val="20"/>
        </w:rPr>
        <w:t>s</w:t>
      </w:r>
      <w:r w:rsidRPr="00A027D2">
        <w:rPr>
          <w:rFonts w:ascii="Arial" w:hAnsi="Arial" w:cs="Arial"/>
          <w:sz w:val="20"/>
          <w:szCs w:val="20"/>
        </w:rPr>
        <w:t xml:space="preserve"> </w:t>
      </w:r>
      <w:r w:rsidR="00771978">
        <w:rPr>
          <w:rFonts w:ascii="Arial" w:hAnsi="Arial" w:cs="Arial"/>
          <w:sz w:val="20"/>
          <w:szCs w:val="20"/>
        </w:rPr>
        <w:t xml:space="preserve">and end-users </w:t>
      </w:r>
      <w:r w:rsidRPr="00A027D2">
        <w:rPr>
          <w:rFonts w:ascii="Arial" w:hAnsi="Arial" w:cs="Arial"/>
          <w:sz w:val="20"/>
          <w:szCs w:val="20"/>
        </w:rPr>
        <w:t>can make changes to the location information for each 911 number via “</w:t>
      </w:r>
      <w:proofErr w:type="gramStart"/>
      <w:r w:rsidRPr="00A027D2">
        <w:rPr>
          <w:rFonts w:ascii="Arial" w:hAnsi="Arial" w:cs="Arial"/>
          <w:sz w:val="20"/>
          <w:szCs w:val="20"/>
        </w:rPr>
        <w:t>My.Allstream.Com</w:t>
      </w:r>
      <w:proofErr w:type="gramEnd"/>
      <w:r w:rsidRPr="00A027D2">
        <w:rPr>
          <w:rFonts w:ascii="Arial" w:hAnsi="Arial" w:cs="Arial"/>
          <w:sz w:val="20"/>
          <w:szCs w:val="20"/>
        </w:rPr>
        <w:t>” which is the main Allstream portal.</w:t>
      </w:r>
    </w:p>
    <w:p w14:paraId="5E89EA7A" w14:textId="77777777" w:rsidR="00A027D2" w:rsidRDefault="00A027D2" w:rsidP="00A027D2">
      <w:pPr>
        <w:pStyle w:val="paragraph"/>
        <w:spacing w:before="0" w:beforeAutospacing="0" w:after="0" w:afterAutospacing="0"/>
        <w:ind w:left="1800"/>
        <w:jc w:val="both"/>
        <w:textAlignment w:val="baseline"/>
        <w:rPr>
          <w:rFonts w:ascii="Arial" w:hAnsi="Arial" w:cs="Arial"/>
          <w:color w:val="000000"/>
          <w:sz w:val="20"/>
          <w:szCs w:val="20"/>
        </w:rPr>
      </w:pPr>
    </w:p>
    <w:p w14:paraId="6A8A5573" w14:textId="649546C3" w:rsidR="00DD69C0" w:rsidRPr="00AC5021" w:rsidRDefault="00DD69C0" w:rsidP="00A027D2">
      <w:pPr>
        <w:pStyle w:val="paragraph"/>
        <w:numPr>
          <w:ilvl w:val="0"/>
          <w:numId w:val="5"/>
        </w:numPr>
        <w:spacing w:before="0" w:beforeAutospacing="0" w:after="0" w:afterAutospacing="0"/>
        <w:jc w:val="both"/>
        <w:textAlignment w:val="baseline"/>
        <w:rPr>
          <w:rFonts w:ascii="Arial" w:hAnsi="Arial" w:cs="Arial"/>
          <w:color w:val="000000"/>
          <w:sz w:val="20"/>
          <w:szCs w:val="20"/>
        </w:rPr>
      </w:pPr>
    </w:p>
    <w:p w14:paraId="381C4481" w14:textId="77777777" w:rsidR="00AC5021" w:rsidRDefault="00AC5021" w:rsidP="00AC5021">
      <w:pPr>
        <w:pStyle w:val="ListParagraph"/>
        <w:rPr>
          <w:rFonts w:ascii="Arial" w:hAnsi="Arial" w:cs="Arial"/>
          <w:color w:val="000000"/>
          <w:sz w:val="20"/>
          <w:szCs w:val="20"/>
        </w:rPr>
      </w:pPr>
    </w:p>
    <w:p w14:paraId="617DF491" w14:textId="21BDA621" w:rsidR="00AC5021" w:rsidRPr="00AC5021" w:rsidRDefault="00AC5021" w:rsidP="00AC5021">
      <w:pPr>
        <w:pStyle w:val="paragraph"/>
        <w:spacing w:before="0" w:beforeAutospacing="0" w:after="0" w:afterAutospacing="0"/>
        <w:ind w:firstLine="720"/>
        <w:jc w:val="both"/>
        <w:textAlignment w:val="baseline"/>
        <w:rPr>
          <w:rFonts w:ascii="Arial" w:hAnsi="Arial" w:cs="Arial"/>
          <w:b/>
          <w:bCs/>
          <w:color w:val="000000"/>
          <w:sz w:val="20"/>
          <w:szCs w:val="20"/>
        </w:rPr>
      </w:pPr>
      <w:r>
        <w:rPr>
          <w:rFonts w:ascii="Arial" w:hAnsi="Arial" w:cs="Arial"/>
          <w:color w:val="000000"/>
          <w:sz w:val="20"/>
          <w:szCs w:val="20"/>
        </w:rPr>
        <w:t>3.2</w:t>
      </w:r>
      <w:r>
        <w:rPr>
          <w:rFonts w:ascii="Arial" w:hAnsi="Arial" w:cs="Arial"/>
          <w:color w:val="000000"/>
          <w:sz w:val="20"/>
          <w:szCs w:val="20"/>
        </w:rPr>
        <w:tab/>
      </w:r>
      <w:r w:rsidRPr="00AC5021">
        <w:rPr>
          <w:rFonts w:ascii="Arial" w:hAnsi="Arial" w:cs="Arial"/>
          <w:b/>
          <w:bCs/>
          <w:color w:val="000000"/>
          <w:sz w:val="20"/>
          <w:szCs w:val="20"/>
        </w:rPr>
        <w:t>Third Party Station Level 911 </w:t>
      </w:r>
      <w:r w:rsidRPr="00AC5021">
        <w:rPr>
          <w:rFonts w:ascii="Arial" w:hAnsi="Arial" w:cs="Arial"/>
          <w:b/>
          <w:bCs/>
          <w:color w:val="000000"/>
          <w:sz w:val="20"/>
          <w:szCs w:val="20"/>
        </w:rPr>
        <w:tab/>
      </w:r>
    </w:p>
    <w:p w14:paraId="57FD023B" w14:textId="5B3C2A96" w:rsidR="00DD69C0" w:rsidRDefault="00DD69C0" w:rsidP="00DD69C0">
      <w:pPr>
        <w:pStyle w:val="paragraph"/>
        <w:spacing w:before="0" w:beforeAutospacing="0" w:after="0" w:afterAutospacing="0"/>
        <w:ind w:left="1440"/>
        <w:jc w:val="both"/>
        <w:textAlignment w:val="baseline"/>
        <w:rPr>
          <w:rStyle w:val="eop"/>
          <w:rFonts w:ascii="Arial" w:hAnsi="Arial" w:cs="Arial"/>
          <w:color w:val="FF0000"/>
          <w:sz w:val="20"/>
          <w:szCs w:val="20"/>
        </w:rPr>
      </w:pPr>
      <w:r w:rsidRPr="00144736">
        <w:rPr>
          <w:rStyle w:val="eop"/>
          <w:rFonts w:ascii="Arial" w:hAnsi="Arial" w:cs="Arial"/>
          <w:color w:val="FF0000"/>
          <w:sz w:val="20"/>
          <w:szCs w:val="20"/>
        </w:rPr>
        <w:t> </w:t>
      </w:r>
    </w:p>
    <w:p w14:paraId="1B5DAD42" w14:textId="7F303358" w:rsidR="00AC5021" w:rsidRPr="00AC5021" w:rsidRDefault="00AC5021" w:rsidP="00AC5021">
      <w:pPr>
        <w:pStyle w:val="paragraph"/>
        <w:spacing w:before="0" w:beforeAutospacing="0" w:after="0" w:afterAutospacing="0"/>
        <w:ind w:left="1440"/>
        <w:textAlignment w:val="baseline"/>
        <w:rPr>
          <w:rFonts w:ascii="Arial" w:hAnsi="Arial" w:cs="Arial"/>
          <w:sz w:val="20"/>
          <w:szCs w:val="20"/>
        </w:rPr>
      </w:pPr>
      <w:r w:rsidRPr="00AC5021">
        <w:rPr>
          <w:rFonts w:ascii="Arial" w:hAnsi="Arial" w:cs="Arial"/>
          <w:sz w:val="20"/>
          <w:szCs w:val="20"/>
        </w:rPr>
        <w:t xml:space="preserve">Third Party Station Level 911 is a non-Allstream entity providing 911 </w:t>
      </w:r>
      <w:r w:rsidR="000A0571">
        <w:rPr>
          <w:rFonts w:ascii="Arial" w:hAnsi="Arial" w:cs="Arial"/>
          <w:sz w:val="20"/>
          <w:szCs w:val="20"/>
        </w:rPr>
        <w:t>D</w:t>
      </w:r>
      <w:r w:rsidRPr="00AC5021">
        <w:rPr>
          <w:rFonts w:ascii="Arial" w:hAnsi="Arial" w:cs="Arial"/>
          <w:sz w:val="20"/>
          <w:szCs w:val="20"/>
        </w:rPr>
        <w:t xml:space="preserve">atabase management and routing service to an Allstream </w:t>
      </w:r>
      <w:r>
        <w:rPr>
          <w:rFonts w:ascii="Arial" w:hAnsi="Arial" w:cs="Arial"/>
          <w:sz w:val="20"/>
          <w:szCs w:val="20"/>
        </w:rPr>
        <w:t>C</w:t>
      </w:r>
      <w:r w:rsidRPr="00AC5021">
        <w:rPr>
          <w:rFonts w:ascii="Arial" w:hAnsi="Arial" w:cs="Arial"/>
          <w:sz w:val="20"/>
          <w:szCs w:val="20"/>
        </w:rPr>
        <w:t>ustomer. </w:t>
      </w:r>
    </w:p>
    <w:p w14:paraId="73CC7026" w14:textId="77777777" w:rsidR="00AC5021" w:rsidRPr="00AC5021" w:rsidRDefault="00AC5021" w:rsidP="00AC5021">
      <w:pPr>
        <w:pStyle w:val="paragraph"/>
        <w:spacing w:before="0" w:beforeAutospacing="0" w:after="0" w:afterAutospacing="0"/>
        <w:textAlignment w:val="baseline"/>
        <w:rPr>
          <w:rFonts w:ascii="Arial" w:hAnsi="Arial" w:cs="Arial"/>
          <w:sz w:val="20"/>
          <w:szCs w:val="20"/>
        </w:rPr>
      </w:pPr>
      <w:r w:rsidRPr="00AC5021">
        <w:rPr>
          <w:rFonts w:ascii="Arial" w:hAnsi="Arial" w:cs="Arial"/>
          <w:sz w:val="20"/>
          <w:szCs w:val="20"/>
        </w:rPr>
        <w:t> </w:t>
      </w:r>
    </w:p>
    <w:p w14:paraId="54C670B5" w14:textId="77777777" w:rsidR="00AC5021" w:rsidRDefault="00AC5021" w:rsidP="00AC5021">
      <w:pPr>
        <w:pStyle w:val="paragraph"/>
        <w:spacing w:before="0" w:beforeAutospacing="0" w:after="0" w:afterAutospacing="0"/>
        <w:ind w:left="720" w:firstLine="720"/>
        <w:textAlignment w:val="baseline"/>
        <w:rPr>
          <w:rFonts w:ascii="Arial" w:hAnsi="Arial" w:cs="Arial"/>
          <w:sz w:val="20"/>
          <w:szCs w:val="20"/>
        </w:rPr>
      </w:pPr>
      <w:r w:rsidRPr="00AC5021">
        <w:rPr>
          <w:rFonts w:ascii="Arial" w:hAnsi="Arial" w:cs="Arial"/>
          <w:sz w:val="20"/>
          <w:szCs w:val="20"/>
        </w:rPr>
        <w:t>There are multiple facets to a 911 call in this scenario </w:t>
      </w:r>
    </w:p>
    <w:p w14:paraId="0A814259" w14:textId="77777777" w:rsidR="00AC5021" w:rsidRDefault="00AC5021" w:rsidP="00AC5021">
      <w:pPr>
        <w:pStyle w:val="paragraph"/>
        <w:spacing w:before="0" w:beforeAutospacing="0" w:after="0" w:afterAutospacing="0"/>
        <w:ind w:left="720" w:firstLine="720"/>
        <w:textAlignment w:val="baseline"/>
        <w:rPr>
          <w:rFonts w:ascii="Arial" w:hAnsi="Arial" w:cs="Arial"/>
          <w:sz w:val="20"/>
          <w:szCs w:val="20"/>
        </w:rPr>
      </w:pPr>
    </w:p>
    <w:p w14:paraId="4BFF1189" w14:textId="2E48A297" w:rsidR="00AC5021" w:rsidRDefault="00AC5021" w:rsidP="00AC5021">
      <w:pPr>
        <w:pStyle w:val="paragraph"/>
        <w:numPr>
          <w:ilvl w:val="0"/>
          <w:numId w:val="10"/>
        </w:numPr>
        <w:spacing w:before="0" w:beforeAutospacing="0" w:after="0" w:afterAutospacing="0"/>
        <w:textAlignment w:val="baseline"/>
        <w:rPr>
          <w:rFonts w:ascii="Arial" w:hAnsi="Arial" w:cs="Arial"/>
          <w:sz w:val="20"/>
          <w:szCs w:val="20"/>
        </w:rPr>
      </w:pPr>
      <w:r w:rsidRPr="00AC5021">
        <w:rPr>
          <w:rFonts w:ascii="Arial" w:hAnsi="Arial" w:cs="Arial"/>
          <w:sz w:val="20"/>
          <w:szCs w:val="20"/>
        </w:rPr>
        <w:t xml:space="preserve">The customer secures a Third Party 911 </w:t>
      </w:r>
      <w:r w:rsidR="000A0571">
        <w:rPr>
          <w:rFonts w:ascii="Arial" w:hAnsi="Arial" w:cs="Arial"/>
          <w:sz w:val="20"/>
          <w:szCs w:val="20"/>
        </w:rPr>
        <w:t>P</w:t>
      </w:r>
      <w:r w:rsidRPr="00AC5021">
        <w:rPr>
          <w:rFonts w:ascii="Arial" w:hAnsi="Arial" w:cs="Arial"/>
          <w:sz w:val="20"/>
          <w:szCs w:val="20"/>
        </w:rPr>
        <w:t xml:space="preserve">rovider to manage their information in the 911 </w:t>
      </w:r>
      <w:r w:rsidR="000A0571">
        <w:rPr>
          <w:rFonts w:ascii="Arial" w:hAnsi="Arial" w:cs="Arial"/>
          <w:sz w:val="20"/>
          <w:szCs w:val="20"/>
        </w:rPr>
        <w:t>D</w:t>
      </w:r>
      <w:r w:rsidRPr="00AC5021">
        <w:rPr>
          <w:rFonts w:ascii="Arial" w:hAnsi="Arial" w:cs="Arial"/>
          <w:sz w:val="20"/>
          <w:szCs w:val="20"/>
        </w:rPr>
        <w:t>atabase.</w:t>
      </w:r>
    </w:p>
    <w:p w14:paraId="15701D5B" w14:textId="77777777" w:rsidR="00AC5021" w:rsidRDefault="00AC5021" w:rsidP="00AC5021">
      <w:pPr>
        <w:pStyle w:val="paragraph"/>
        <w:spacing w:before="0" w:beforeAutospacing="0" w:after="0" w:afterAutospacing="0"/>
        <w:ind w:left="1800"/>
        <w:textAlignment w:val="baseline"/>
        <w:rPr>
          <w:rFonts w:ascii="Arial" w:hAnsi="Arial" w:cs="Arial"/>
          <w:sz w:val="20"/>
          <w:szCs w:val="20"/>
        </w:rPr>
      </w:pPr>
    </w:p>
    <w:p w14:paraId="63768CCB" w14:textId="158C523B" w:rsidR="00AC5021" w:rsidRDefault="00AC5021" w:rsidP="00AC5021">
      <w:pPr>
        <w:pStyle w:val="paragraph"/>
        <w:numPr>
          <w:ilvl w:val="0"/>
          <w:numId w:val="10"/>
        </w:numPr>
        <w:spacing w:before="0" w:beforeAutospacing="0" w:after="0" w:afterAutospacing="0"/>
        <w:textAlignment w:val="baseline"/>
        <w:rPr>
          <w:rFonts w:ascii="Arial" w:hAnsi="Arial" w:cs="Arial"/>
          <w:sz w:val="20"/>
          <w:szCs w:val="20"/>
        </w:rPr>
      </w:pPr>
      <w:r w:rsidRPr="00AC5021">
        <w:rPr>
          <w:rFonts w:ascii="Arial" w:hAnsi="Arial" w:cs="Arial"/>
          <w:sz w:val="20"/>
          <w:szCs w:val="20"/>
        </w:rPr>
        <w:t xml:space="preserve">The customer establishes direct connectivity from their PBX, SBC or other customer equipment directly to their </w:t>
      </w:r>
      <w:r w:rsidR="000A0571">
        <w:rPr>
          <w:rFonts w:ascii="Arial" w:hAnsi="Arial" w:cs="Arial"/>
          <w:sz w:val="20"/>
          <w:szCs w:val="20"/>
        </w:rPr>
        <w:t>T</w:t>
      </w:r>
      <w:r w:rsidRPr="00AC5021">
        <w:rPr>
          <w:rFonts w:ascii="Arial" w:hAnsi="Arial" w:cs="Arial"/>
          <w:sz w:val="20"/>
          <w:szCs w:val="20"/>
        </w:rPr>
        <w:t xml:space="preserve">hird </w:t>
      </w:r>
      <w:r w:rsidR="000A0571">
        <w:rPr>
          <w:rFonts w:ascii="Arial" w:hAnsi="Arial" w:cs="Arial"/>
          <w:sz w:val="20"/>
          <w:szCs w:val="20"/>
        </w:rPr>
        <w:t>P</w:t>
      </w:r>
      <w:r w:rsidRPr="00AC5021">
        <w:rPr>
          <w:rFonts w:ascii="Arial" w:hAnsi="Arial" w:cs="Arial"/>
          <w:sz w:val="20"/>
          <w:szCs w:val="20"/>
        </w:rPr>
        <w:t xml:space="preserve">arty 911 </w:t>
      </w:r>
      <w:r w:rsidR="000A0571">
        <w:rPr>
          <w:rFonts w:ascii="Arial" w:hAnsi="Arial" w:cs="Arial"/>
          <w:sz w:val="20"/>
          <w:szCs w:val="20"/>
        </w:rPr>
        <w:t>P</w:t>
      </w:r>
      <w:r w:rsidRPr="00AC5021">
        <w:rPr>
          <w:rFonts w:ascii="Arial" w:hAnsi="Arial" w:cs="Arial"/>
          <w:sz w:val="20"/>
          <w:szCs w:val="20"/>
        </w:rPr>
        <w:t xml:space="preserve">rovider. When a 911 call is made, that call is transmitted directly to the </w:t>
      </w:r>
      <w:r w:rsidR="000A0571">
        <w:rPr>
          <w:rFonts w:ascii="Arial" w:hAnsi="Arial" w:cs="Arial"/>
          <w:sz w:val="20"/>
          <w:szCs w:val="20"/>
        </w:rPr>
        <w:t>T</w:t>
      </w:r>
      <w:r w:rsidRPr="00AC5021">
        <w:rPr>
          <w:rFonts w:ascii="Arial" w:hAnsi="Arial" w:cs="Arial"/>
          <w:sz w:val="20"/>
          <w:szCs w:val="20"/>
        </w:rPr>
        <w:t xml:space="preserve">hird </w:t>
      </w:r>
      <w:r w:rsidR="000A0571">
        <w:rPr>
          <w:rFonts w:ascii="Arial" w:hAnsi="Arial" w:cs="Arial"/>
          <w:sz w:val="20"/>
          <w:szCs w:val="20"/>
        </w:rPr>
        <w:t>P</w:t>
      </w:r>
      <w:r w:rsidRPr="00AC5021">
        <w:rPr>
          <w:rFonts w:ascii="Arial" w:hAnsi="Arial" w:cs="Arial"/>
          <w:sz w:val="20"/>
          <w:szCs w:val="20"/>
        </w:rPr>
        <w:t xml:space="preserve">arty 911 </w:t>
      </w:r>
      <w:r w:rsidR="000A0571">
        <w:rPr>
          <w:rFonts w:ascii="Arial" w:hAnsi="Arial" w:cs="Arial"/>
          <w:sz w:val="20"/>
          <w:szCs w:val="20"/>
        </w:rPr>
        <w:t>P</w:t>
      </w:r>
      <w:r w:rsidRPr="00AC5021">
        <w:rPr>
          <w:rFonts w:ascii="Arial" w:hAnsi="Arial" w:cs="Arial"/>
          <w:sz w:val="20"/>
          <w:szCs w:val="20"/>
        </w:rPr>
        <w:t>rovider and does not traverse Allstream’s network. </w:t>
      </w:r>
    </w:p>
    <w:p w14:paraId="645B6476" w14:textId="77777777" w:rsidR="00AC5021" w:rsidRDefault="00AC5021" w:rsidP="00AC5021">
      <w:pPr>
        <w:pStyle w:val="ListParagraph"/>
        <w:rPr>
          <w:rFonts w:ascii="Arial" w:hAnsi="Arial" w:cs="Arial"/>
          <w:sz w:val="20"/>
          <w:szCs w:val="20"/>
        </w:rPr>
      </w:pPr>
    </w:p>
    <w:p w14:paraId="0DBB4539" w14:textId="77777777" w:rsidR="00AC5021" w:rsidRPr="00AC5021" w:rsidRDefault="00AC5021" w:rsidP="00AC5021">
      <w:pPr>
        <w:pStyle w:val="paragraph"/>
        <w:spacing w:before="0" w:beforeAutospacing="0" w:after="0" w:afterAutospacing="0"/>
        <w:ind w:left="1800"/>
        <w:textAlignment w:val="baseline"/>
        <w:rPr>
          <w:rFonts w:ascii="Arial" w:hAnsi="Arial" w:cs="Arial"/>
          <w:sz w:val="20"/>
          <w:szCs w:val="20"/>
        </w:rPr>
      </w:pPr>
    </w:p>
    <w:p w14:paraId="56043FB5" w14:textId="77777777" w:rsidR="00AC5021" w:rsidRPr="00AC5021" w:rsidRDefault="00AC5021" w:rsidP="00AC5021">
      <w:pPr>
        <w:pStyle w:val="paragraph"/>
        <w:spacing w:before="0" w:beforeAutospacing="0" w:after="0" w:afterAutospacing="0"/>
        <w:textAlignment w:val="baseline"/>
        <w:rPr>
          <w:rFonts w:ascii="Arial" w:hAnsi="Arial" w:cs="Arial"/>
          <w:sz w:val="20"/>
          <w:szCs w:val="20"/>
        </w:rPr>
      </w:pPr>
      <w:r w:rsidRPr="00AC5021">
        <w:rPr>
          <w:rFonts w:ascii="Arial" w:hAnsi="Arial" w:cs="Arial"/>
          <w:sz w:val="20"/>
          <w:szCs w:val="20"/>
        </w:rPr>
        <w:t> </w:t>
      </w:r>
    </w:p>
    <w:p w14:paraId="1910F9C1" w14:textId="05044DF6" w:rsidR="00AC5021" w:rsidRDefault="00AC5021" w:rsidP="00AC5021">
      <w:pPr>
        <w:pStyle w:val="paragraph"/>
        <w:numPr>
          <w:ilvl w:val="2"/>
          <w:numId w:val="11"/>
        </w:numPr>
        <w:spacing w:before="0" w:beforeAutospacing="0" w:after="0" w:afterAutospacing="0"/>
        <w:textAlignment w:val="baseline"/>
        <w:rPr>
          <w:rFonts w:ascii="Arial" w:hAnsi="Arial" w:cs="Arial"/>
          <w:sz w:val="20"/>
          <w:szCs w:val="20"/>
        </w:rPr>
      </w:pPr>
      <w:r w:rsidRPr="00AC5021">
        <w:rPr>
          <w:rFonts w:ascii="Arial" w:hAnsi="Arial" w:cs="Arial"/>
          <w:sz w:val="20"/>
          <w:szCs w:val="20"/>
        </w:rPr>
        <w:t>Under Third Party Station Level 911 service, the following applies:</w:t>
      </w:r>
    </w:p>
    <w:p w14:paraId="112F788A" w14:textId="77777777" w:rsidR="00AC5021" w:rsidRDefault="00AC5021" w:rsidP="00AC5021">
      <w:pPr>
        <w:pStyle w:val="paragraph"/>
        <w:spacing w:before="0" w:beforeAutospacing="0" w:after="0" w:afterAutospacing="0"/>
        <w:ind w:left="1440"/>
        <w:textAlignment w:val="baseline"/>
        <w:rPr>
          <w:rFonts w:ascii="Arial" w:hAnsi="Arial" w:cs="Arial"/>
          <w:sz w:val="20"/>
          <w:szCs w:val="20"/>
        </w:rPr>
      </w:pPr>
    </w:p>
    <w:p w14:paraId="64FA4C2A" w14:textId="58DE81AA" w:rsidR="00AC5021" w:rsidRDefault="00AC5021" w:rsidP="00AC5021">
      <w:pPr>
        <w:pStyle w:val="paragraph"/>
        <w:numPr>
          <w:ilvl w:val="0"/>
          <w:numId w:val="12"/>
        </w:numPr>
        <w:spacing w:before="0" w:beforeAutospacing="0" w:after="0" w:afterAutospacing="0"/>
        <w:textAlignment w:val="baseline"/>
        <w:rPr>
          <w:rFonts w:ascii="Arial" w:hAnsi="Arial" w:cs="Arial"/>
          <w:sz w:val="20"/>
          <w:szCs w:val="20"/>
        </w:rPr>
      </w:pPr>
      <w:r w:rsidRPr="00AC5021">
        <w:rPr>
          <w:rFonts w:ascii="Arial" w:hAnsi="Arial" w:cs="Arial"/>
          <w:sz w:val="20"/>
          <w:szCs w:val="20"/>
        </w:rPr>
        <w:t>Customer is expected to have a direct connection to a Third Party 911 </w:t>
      </w:r>
      <w:r w:rsidR="000A0571">
        <w:rPr>
          <w:rFonts w:ascii="Arial" w:hAnsi="Arial" w:cs="Arial"/>
          <w:sz w:val="20"/>
          <w:szCs w:val="20"/>
        </w:rPr>
        <w:t>P</w:t>
      </w:r>
      <w:r w:rsidRPr="00AC5021">
        <w:rPr>
          <w:rFonts w:ascii="Arial" w:hAnsi="Arial" w:cs="Arial"/>
          <w:sz w:val="20"/>
          <w:szCs w:val="20"/>
        </w:rPr>
        <w:t>rovider</w:t>
      </w:r>
      <w:r>
        <w:rPr>
          <w:rFonts w:ascii="Arial" w:hAnsi="Arial" w:cs="Arial"/>
          <w:sz w:val="20"/>
          <w:szCs w:val="20"/>
        </w:rPr>
        <w:t xml:space="preserve"> </w:t>
      </w:r>
      <w:r w:rsidRPr="00AC5021">
        <w:rPr>
          <w:rFonts w:ascii="Arial" w:hAnsi="Arial" w:cs="Arial"/>
          <w:sz w:val="20"/>
          <w:szCs w:val="20"/>
        </w:rPr>
        <w:t>and is expected to route all 911 calls to this provider.</w:t>
      </w:r>
    </w:p>
    <w:p w14:paraId="1201ACC7" w14:textId="77777777" w:rsidR="00AC5021" w:rsidRDefault="00AC5021" w:rsidP="00AC5021">
      <w:pPr>
        <w:pStyle w:val="paragraph"/>
        <w:spacing w:before="0" w:beforeAutospacing="0" w:after="0" w:afterAutospacing="0"/>
        <w:ind w:left="1800"/>
        <w:textAlignment w:val="baseline"/>
        <w:rPr>
          <w:rFonts w:ascii="Arial" w:hAnsi="Arial" w:cs="Arial"/>
          <w:sz w:val="20"/>
          <w:szCs w:val="20"/>
        </w:rPr>
      </w:pPr>
    </w:p>
    <w:p w14:paraId="22F7051E" w14:textId="3378D2C3" w:rsidR="00AC5021" w:rsidRDefault="00AC5021" w:rsidP="00AC5021">
      <w:pPr>
        <w:pStyle w:val="paragraph"/>
        <w:numPr>
          <w:ilvl w:val="0"/>
          <w:numId w:val="12"/>
        </w:numPr>
        <w:spacing w:before="0" w:beforeAutospacing="0" w:after="0" w:afterAutospacing="0"/>
        <w:textAlignment w:val="baseline"/>
        <w:rPr>
          <w:rFonts w:ascii="Arial" w:hAnsi="Arial" w:cs="Arial"/>
          <w:sz w:val="20"/>
          <w:szCs w:val="20"/>
        </w:rPr>
      </w:pPr>
      <w:r w:rsidRPr="00AC5021">
        <w:rPr>
          <w:rFonts w:ascii="Arial" w:hAnsi="Arial" w:cs="Arial"/>
          <w:sz w:val="20"/>
          <w:szCs w:val="20"/>
        </w:rPr>
        <w:t xml:space="preserve">Allstream should not receive any 911 calls from the </w:t>
      </w:r>
      <w:r>
        <w:rPr>
          <w:rFonts w:ascii="Arial" w:hAnsi="Arial" w:cs="Arial"/>
          <w:sz w:val="20"/>
          <w:szCs w:val="20"/>
        </w:rPr>
        <w:t>C</w:t>
      </w:r>
      <w:r w:rsidRPr="00AC5021">
        <w:rPr>
          <w:rFonts w:ascii="Arial" w:hAnsi="Arial" w:cs="Arial"/>
          <w:sz w:val="20"/>
          <w:szCs w:val="20"/>
        </w:rPr>
        <w:t>ustomer in this scenario. Should Allstream receive a 911 call, Allstream will make a good faith effort to direct the call to a 911 operator who can speak to the caller but makes no guarantees or warranties. </w:t>
      </w:r>
    </w:p>
    <w:p w14:paraId="3D3A45FA" w14:textId="77777777" w:rsidR="00AC5021" w:rsidRPr="00AC5021" w:rsidRDefault="00AC5021" w:rsidP="00AC5021">
      <w:pPr>
        <w:pStyle w:val="paragraph"/>
        <w:spacing w:before="0" w:beforeAutospacing="0" w:after="0" w:afterAutospacing="0"/>
        <w:textAlignment w:val="baseline"/>
        <w:rPr>
          <w:rFonts w:ascii="Arial" w:hAnsi="Arial" w:cs="Arial"/>
          <w:sz w:val="20"/>
          <w:szCs w:val="20"/>
        </w:rPr>
      </w:pPr>
    </w:p>
    <w:p w14:paraId="798C265D" w14:textId="77777777" w:rsidR="00AC5021" w:rsidRPr="00AC5021" w:rsidRDefault="00AC5021" w:rsidP="00AC5021">
      <w:pPr>
        <w:pStyle w:val="paragraph"/>
        <w:spacing w:before="0" w:beforeAutospacing="0" w:after="0" w:afterAutospacing="0"/>
        <w:textAlignment w:val="baseline"/>
        <w:rPr>
          <w:rFonts w:ascii="Arial" w:hAnsi="Arial" w:cs="Arial"/>
          <w:sz w:val="20"/>
          <w:szCs w:val="20"/>
        </w:rPr>
      </w:pPr>
      <w:r w:rsidRPr="00AC5021">
        <w:rPr>
          <w:rFonts w:ascii="Arial" w:hAnsi="Arial" w:cs="Arial"/>
          <w:sz w:val="20"/>
          <w:szCs w:val="20"/>
        </w:rPr>
        <w:t> </w:t>
      </w:r>
    </w:p>
    <w:p w14:paraId="10A8AF28" w14:textId="215C151B" w:rsidR="00AC5021" w:rsidRPr="00AC5021" w:rsidRDefault="0009576D" w:rsidP="0009576D">
      <w:pPr>
        <w:pStyle w:val="paragraph"/>
        <w:spacing w:before="0" w:beforeAutospacing="0" w:after="0" w:afterAutospacing="0"/>
        <w:ind w:left="1436" w:hanging="716"/>
        <w:jc w:val="both"/>
        <w:textAlignment w:val="baseline"/>
        <w:rPr>
          <w:rFonts w:ascii="Arial" w:hAnsi="Arial" w:cs="Arial"/>
          <w:sz w:val="20"/>
          <w:szCs w:val="20"/>
        </w:rPr>
      </w:pPr>
      <w:r>
        <w:rPr>
          <w:rFonts w:ascii="Arial" w:hAnsi="Arial" w:cs="Arial"/>
          <w:sz w:val="20"/>
          <w:szCs w:val="20"/>
        </w:rPr>
        <w:t>3.2.2</w:t>
      </w:r>
      <w:r>
        <w:rPr>
          <w:rFonts w:ascii="Arial" w:hAnsi="Arial" w:cs="Arial"/>
          <w:sz w:val="20"/>
          <w:szCs w:val="20"/>
        </w:rPr>
        <w:tab/>
      </w:r>
      <w:r w:rsidR="00AC5021" w:rsidRPr="00AC5021">
        <w:rPr>
          <w:rFonts w:ascii="Arial" w:hAnsi="Arial" w:cs="Arial"/>
          <w:sz w:val="20"/>
          <w:szCs w:val="20"/>
        </w:rPr>
        <w:t>Existing Allstream</w:t>
      </w:r>
      <w:r w:rsidR="00AC5021">
        <w:rPr>
          <w:rFonts w:ascii="Arial" w:hAnsi="Arial" w:cs="Arial"/>
          <w:sz w:val="20"/>
          <w:szCs w:val="20"/>
        </w:rPr>
        <w:t xml:space="preserve"> C</w:t>
      </w:r>
      <w:r w:rsidR="00AC5021" w:rsidRPr="00AC5021">
        <w:rPr>
          <w:rFonts w:ascii="Arial" w:hAnsi="Arial" w:cs="Arial"/>
          <w:sz w:val="20"/>
          <w:szCs w:val="20"/>
        </w:rPr>
        <w:t xml:space="preserve">ustomers provisioned prior to June 2021 may pass 911 calls to the 911 </w:t>
      </w:r>
      <w:r w:rsidR="000A0571">
        <w:rPr>
          <w:rFonts w:ascii="Arial" w:hAnsi="Arial" w:cs="Arial"/>
          <w:sz w:val="20"/>
          <w:szCs w:val="20"/>
        </w:rPr>
        <w:t>N</w:t>
      </w:r>
      <w:r w:rsidR="00AC5021" w:rsidRPr="00AC5021">
        <w:rPr>
          <w:rFonts w:ascii="Arial" w:hAnsi="Arial" w:cs="Arial"/>
          <w:sz w:val="20"/>
          <w:szCs w:val="20"/>
        </w:rPr>
        <w:t>etwork through Allstream while using a </w:t>
      </w:r>
      <w:r w:rsidR="000A0571">
        <w:rPr>
          <w:rFonts w:ascii="Arial" w:hAnsi="Arial" w:cs="Arial"/>
          <w:sz w:val="20"/>
          <w:szCs w:val="20"/>
        </w:rPr>
        <w:t>T</w:t>
      </w:r>
      <w:r w:rsidR="00AC5021" w:rsidRPr="00AC5021">
        <w:rPr>
          <w:rFonts w:ascii="Arial" w:hAnsi="Arial" w:cs="Arial"/>
          <w:sz w:val="20"/>
          <w:szCs w:val="20"/>
        </w:rPr>
        <w:t xml:space="preserve">hird </w:t>
      </w:r>
      <w:r w:rsidR="000A0571">
        <w:rPr>
          <w:rFonts w:ascii="Arial" w:hAnsi="Arial" w:cs="Arial"/>
          <w:sz w:val="20"/>
          <w:szCs w:val="20"/>
        </w:rPr>
        <w:t>P</w:t>
      </w:r>
      <w:r w:rsidR="00AC5021" w:rsidRPr="00AC5021">
        <w:rPr>
          <w:rFonts w:ascii="Arial" w:hAnsi="Arial" w:cs="Arial"/>
          <w:sz w:val="20"/>
          <w:szCs w:val="20"/>
        </w:rPr>
        <w:t>arty 911 </w:t>
      </w:r>
      <w:r w:rsidR="000A0571">
        <w:rPr>
          <w:rFonts w:ascii="Arial" w:hAnsi="Arial" w:cs="Arial"/>
          <w:sz w:val="20"/>
          <w:szCs w:val="20"/>
        </w:rPr>
        <w:t>P</w:t>
      </w:r>
      <w:r w:rsidR="00AC5021" w:rsidRPr="00AC5021">
        <w:rPr>
          <w:rFonts w:ascii="Arial" w:hAnsi="Arial" w:cs="Arial"/>
          <w:sz w:val="20"/>
          <w:szCs w:val="20"/>
        </w:rPr>
        <w:t>rovider for 911</w:t>
      </w:r>
      <w:r w:rsidR="00AC5021">
        <w:rPr>
          <w:rFonts w:ascii="Arial" w:hAnsi="Arial" w:cs="Arial"/>
          <w:sz w:val="20"/>
          <w:szCs w:val="20"/>
        </w:rPr>
        <w:t xml:space="preserve"> </w:t>
      </w:r>
      <w:r w:rsidR="00AC5021" w:rsidRPr="00AC5021">
        <w:rPr>
          <w:rFonts w:ascii="Arial" w:hAnsi="Arial" w:cs="Arial"/>
          <w:sz w:val="20"/>
          <w:szCs w:val="20"/>
        </w:rPr>
        <w:t xml:space="preserve">database management. During 2022 these </w:t>
      </w:r>
      <w:r>
        <w:rPr>
          <w:rFonts w:ascii="Arial" w:hAnsi="Arial" w:cs="Arial"/>
          <w:sz w:val="20"/>
          <w:szCs w:val="20"/>
        </w:rPr>
        <w:t>C</w:t>
      </w:r>
      <w:r w:rsidR="00AC5021" w:rsidRPr="00AC5021">
        <w:rPr>
          <w:rFonts w:ascii="Arial" w:hAnsi="Arial" w:cs="Arial"/>
          <w:sz w:val="20"/>
          <w:szCs w:val="20"/>
        </w:rPr>
        <w:t>ustomers will be required to transition to Allstream’s Station Level 911 solution described above, or to secure a direct connection to their </w:t>
      </w:r>
      <w:r w:rsidR="000A0571">
        <w:rPr>
          <w:rFonts w:ascii="Arial" w:hAnsi="Arial" w:cs="Arial"/>
          <w:sz w:val="20"/>
          <w:szCs w:val="20"/>
        </w:rPr>
        <w:t>T</w:t>
      </w:r>
      <w:r w:rsidR="00AC5021" w:rsidRPr="00AC5021">
        <w:rPr>
          <w:rFonts w:ascii="Arial" w:hAnsi="Arial" w:cs="Arial"/>
          <w:sz w:val="20"/>
          <w:szCs w:val="20"/>
        </w:rPr>
        <w:t xml:space="preserve">hird </w:t>
      </w:r>
      <w:r w:rsidR="000A0571">
        <w:rPr>
          <w:rFonts w:ascii="Arial" w:hAnsi="Arial" w:cs="Arial"/>
          <w:sz w:val="20"/>
          <w:szCs w:val="20"/>
        </w:rPr>
        <w:t>P</w:t>
      </w:r>
      <w:r w:rsidR="00AC5021" w:rsidRPr="00AC5021">
        <w:rPr>
          <w:rFonts w:ascii="Arial" w:hAnsi="Arial" w:cs="Arial"/>
          <w:sz w:val="20"/>
          <w:szCs w:val="20"/>
        </w:rPr>
        <w:t xml:space="preserve">arty 911 </w:t>
      </w:r>
      <w:r w:rsidR="000A0571">
        <w:rPr>
          <w:rFonts w:ascii="Arial" w:hAnsi="Arial" w:cs="Arial"/>
          <w:sz w:val="20"/>
          <w:szCs w:val="20"/>
        </w:rPr>
        <w:t>P</w:t>
      </w:r>
      <w:r w:rsidR="00AC5021" w:rsidRPr="00AC5021">
        <w:rPr>
          <w:rFonts w:ascii="Arial" w:hAnsi="Arial" w:cs="Arial"/>
          <w:sz w:val="20"/>
          <w:szCs w:val="20"/>
        </w:rPr>
        <w:t>rovider. </w:t>
      </w:r>
      <w:r w:rsidR="00AC5021">
        <w:rPr>
          <w:rFonts w:ascii="Arial" w:hAnsi="Arial" w:cs="Arial"/>
          <w:sz w:val="20"/>
          <w:szCs w:val="20"/>
        </w:rPr>
        <w:t xml:space="preserve"> </w:t>
      </w:r>
      <w:r w:rsidR="00AC5021" w:rsidRPr="00AC5021">
        <w:rPr>
          <w:rFonts w:ascii="Arial" w:hAnsi="Arial" w:cs="Arial"/>
          <w:sz w:val="20"/>
          <w:szCs w:val="20"/>
        </w:rPr>
        <w:t>Timelines for this transition will vary by location.</w:t>
      </w:r>
    </w:p>
    <w:p w14:paraId="32543E44" w14:textId="77777777" w:rsidR="00AC5021" w:rsidRPr="00AC5021" w:rsidRDefault="00AC5021" w:rsidP="00AC5021">
      <w:pPr>
        <w:rPr>
          <w:rFonts w:ascii="Arial" w:eastAsia="Times New Roman" w:hAnsi="Arial" w:cs="Arial"/>
          <w:sz w:val="20"/>
          <w:szCs w:val="20"/>
          <w:lang w:val="en-US"/>
        </w:rPr>
      </w:pPr>
    </w:p>
    <w:p w14:paraId="2E3AA877" w14:textId="77777777" w:rsidR="00AC5021" w:rsidRPr="00AC5021" w:rsidRDefault="00AC5021" w:rsidP="00DD69C0">
      <w:pPr>
        <w:pStyle w:val="paragraph"/>
        <w:spacing w:before="0" w:beforeAutospacing="0" w:after="0" w:afterAutospacing="0"/>
        <w:ind w:left="1440"/>
        <w:jc w:val="both"/>
        <w:textAlignment w:val="baseline"/>
        <w:rPr>
          <w:rFonts w:ascii="Arial" w:hAnsi="Arial" w:cs="Arial"/>
          <w:sz w:val="20"/>
          <w:szCs w:val="20"/>
        </w:rPr>
      </w:pPr>
    </w:p>
    <w:p w14:paraId="204B6907" w14:textId="587FE830" w:rsidR="00DD69C0" w:rsidRDefault="00DD69C0" w:rsidP="00DD69C0">
      <w:pPr>
        <w:pStyle w:val="paragraph"/>
        <w:spacing w:before="0" w:beforeAutospacing="0" w:after="0" w:afterAutospacing="0"/>
        <w:ind w:left="724"/>
        <w:jc w:val="both"/>
        <w:textAlignment w:val="baseline"/>
        <w:rPr>
          <w:rFonts w:ascii="Arial" w:eastAsia="Calibri" w:hAnsi="Arial" w:cs="Arial"/>
          <w:sz w:val="20"/>
          <w:szCs w:val="20"/>
        </w:rPr>
      </w:pPr>
    </w:p>
    <w:p w14:paraId="3DFB5D3E" w14:textId="6F34EB43" w:rsidR="004A575D" w:rsidRDefault="004A575D" w:rsidP="00DD69C0">
      <w:pPr>
        <w:pStyle w:val="paragraph"/>
        <w:spacing w:before="0" w:beforeAutospacing="0" w:after="0" w:afterAutospacing="0"/>
        <w:ind w:left="724"/>
        <w:jc w:val="both"/>
        <w:textAlignment w:val="baseline"/>
        <w:rPr>
          <w:rFonts w:ascii="Arial" w:eastAsia="Calibri" w:hAnsi="Arial" w:cs="Arial"/>
          <w:sz w:val="20"/>
          <w:szCs w:val="20"/>
        </w:rPr>
      </w:pPr>
    </w:p>
    <w:p w14:paraId="5C325E14" w14:textId="77777777" w:rsidR="004A575D" w:rsidRPr="00144736" w:rsidRDefault="004A575D" w:rsidP="00DD69C0">
      <w:pPr>
        <w:pStyle w:val="paragraph"/>
        <w:spacing w:before="0" w:beforeAutospacing="0" w:after="0" w:afterAutospacing="0"/>
        <w:ind w:left="724"/>
        <w:jc w:val="both"/>
        <w:textAlignment w:val="baseline"/>
        <w:rPr>
          <w:rFonts w:ascii="Arial" w:eastAsia="Calibri" w:hAnsi="Arial" w:cs="Arial"/>
          <w:sz w:val="20"/>
          <w:szCs w:val="20"/>
        </w:rPr>
      </w:pPr>
    </w:p>
    <w:p w14:paraId="0808F1FC" w14:textId="77777777" w:rsidR="00DD69C0" w:rsidRPr="00144736" w:rsidRDefault="00DD69C0" w:rsidP="00DD69C0">
      <w:pPr>
        <w:pStyle w:val="BodyTextIndent2"/>
        <w:tabs>
          <w:tab w:val="left" w:pos="6300"/>
        </w:tabs>
        <w:spacing w:after="0"/>
        <w:ind w:left="540" w:firstLine="0"/>
        <w:rPr>
          <w:rFonts w:ascii="Arial" w:hAnsi="Arial" w:cs="Arial"/>
        </w:rPr>
      </w:pPr>
    </w:p>
    <w:tbl>
      <w:tblPr>
        <w:tblpPr w:leftFromText="180" w:rightFromText="180" w:vertAnchor="text" w:horzAnchor="margin" w:tblpXSpec="center" w:tblpY="-33"/>
        <w:tblW w:w="0" w:type="auto"/>
        <w:tblLayout w:type="fixed"/>
        <w:tblLook w:val="0000" w:firstRow="0" w:lastRow="0" w:firstColumn="0" w:lastColumn="0" w:noHBand="0" w:noVBand="0"/>
      </w:tblPr>
      <w:tblGrid>
        <w:gridCol w:w="1068"/>
        <w:gridCol w:w="111"/>
        <w:gridCol w:w="3339"/>
        <w:gridCol w:w="540"/>
        <w:gridCol w:w="1050"/>
        <w:gridCol w:w="111"/>
        <w:gridCol w:w="3699"/>
      </w:tblGrid>
      <w:tr w:rsidR="00DD69C0" w:rsidRPr="00144736" w14:paraId="598DD59D" w14:textId="77777777" w:rsidTr="004701E8">
        <w:tc>
          <w:tcPr>
            <w:tcW w:w="4518" w:type="dxa"/>
            <w:gridSpan w:val="3"/>
          </w:tcPr>
          <w:p w14:paraId="5A380C1D" w14:textId="77777777" w:rsidR="00DD69C0" w:rsidRPr="00144736" w:rsidRDefault="00DD69C0" w:rsidP="00DD69C0">
            <w:pPr>
              <w:spacing w:after="0"/>
              <w:jc w:val="both"/>
              <w:rPr>
                <w:rFonts w:ascii="Arial" w:hAnsi="Arial" w:cs="Arial"/>
                <w:b/>
                <w:caps/>
                <w:sz w:val="20"/>
                <w:szCs w:val="20"/>
              </w:rPr>
            </w:pPr>
            <w:r w:rsidRPr="00144736">
              <w:rPr>
                <w:rFonts w:ascii="Arial" w:hAnsi="Arial" w:cs="Arial"/>
                <w:b/>
                <w:sz w:val="20"/>
                <w:szCs w:val="20"/>
              </w:rPr>
              <w:t>Allstream</w:t>
            </w:r>
          </w:p>
        </w:tc>
        <w:tc>
          <w:tcPr>
            <w:tcW w:w="540" w:type="dxa"/>
          </w:tcPr>
          <w:p w14:paraId="33359DE3" w14:textId="77777777" w:rsidR="00DD69C0" w:rsidRPr="00144736" w:rsidRDefault="00DD69C0" w:rsidP="00DD69C0">
            <w:pPr>
              <w:spacing w:after="0"/>
              <w:jc w:val="both"/>
              <w:rPr>
                <w:rFonts w:ascii="Arial" w:hAnsi="Arial" w:cs="Arial"/>
                <w:b/>
                <w:caps/>
                <w:sz w:val="20"/>
                <w:szCs w:val="20"/>
              </w:rPr>
            </w:pPr>
          </w:p>
        </w:tc>
        <w:tc>
          <w:tcPr>
            <w:tcW w:w="4860" w:type="dxa"/>
            <w:gridSpan w:val="3"/>
          </w:tcPr>
          <w:p w14:paraId="2AF6CFC7" w14:textId="77777777" w:rsidR="00DD69C0" w:rsidRPr="00144736" w:rsidRDefault="00B84E48" w:rsidP="00DD69C0">
            <w:pPr>
              <w:spacing w:after="0"/>
              <w:jc w:val="both"/>
              <w:rPr>
                <w:rFonts w:ascii="Arial" w:hAnsi="Arial" w:cs="Arial"/>
                <w:b/>
                <w:caps/>
                <w:sz w:val="20"/>
                <w:szCs w:val="20"/>
              </w:rPr>
            </w:pPr>
            <w:sdt>
              <w:sdtPr>
                <w:rPr>
                  <w:rStyle w:val="Style1"/>
                  <w:rFonts w:cs="Arial"/>
                  <w:sz w:val="20"/>
                  <w:szCs w:val="20"/>
                </w:rPr>
                <w:id w:val="-1906211834"/>
                <w:placeholder>
                  <w:docPart w:val="30AA30B227FB446988480CA656FCDA94"/>
                </w:placeholder>
              </w:sdtPr>
              <w:sdtEndPr>
                <w:rPr>
                  <w:rStyle w:val="Style1"/>
                </w:rPr>
              </w:sdtEndPr>
              <w:sdtContent>
                <w:bookmarkStart w:id="5" w:name="_GoBack"/>
                <w:r w:rsidR="00DD69C0" w:rsidRPr="00144736">
                  <w:rPr>
                    <w:rStyle w:val="Style1"/>
                    <w:rFonts w:cs="Arial"/>
                    <w:caps/>
                    <w:sz w:val="20"/>
                    <w:szCs w:val="20"/>
                  </w:rPr>
                  <w:t>enter cUSTOMER name here</w:t>
                </w:r>
                <w:bookmarkEnd w:id="5"/>
              </w:sdtContent>
            </w:sdt>
          </w:p>
        </w:tc>
      </w:tr>
      <w:tr w:rsidR="00DD69C0" w:rsidRPr="00144736" w14:paraId="2D634F98" w14:textId="77777777" w:rsidTr="004701E8">
        <w:tc>
          <w:tcPr>
            <w:tcW w:w="4518" w:type="dxa"/>
            <w:gridSpan w:val="3"/>
          </w:tcPr>
          <w:p w14:paraId="3148DD73" w14:textId="77777777" w:rsidR="00DD69C0" w:rsidRPr="00144736" w:rsidRDefault="00DD69C0" w:rsidP="00DD69C0">
            <w:pPr>
              <w:spacing w:after="0"/>
              <w:jc w:val="both"/>
              <w:rPr>
                <w:rFonts w:ascii="Arial" w:hAnsi="Arial" w:cs="Arial"/>
                <w:sz w:val="20"/>
                <w:szCs w:val="20"/>
              </w:rPr>
            </w:pPr>
          </w:p>
        </w:tc>
        <w:tc>
          <w:tcPr>
            <w:tcW w:w="540" w:type="dxa"/>
          </w:tcPr>
          <w:p w14:paraId="53645074" w14:textId="77777777" w:rsidR="00DD69C0" w:rsidRPr="00144736" w:rsidRDefault="00DD69C0" w:rsidP="00DD69C0">
            <w:pPr>
              <w:spacing w:after="0"/>
              <w:jc w:val="both"/>
              <w:rPr>
                <w:rFonts w:ascii="Arial" w:hAnsi="Arial" w:cs="Arial"/>
                <w:sz w:val="20"/>
                <w:szCs w:val="20"/>
              </w:rPr>
            </w:pPr>
          </w:p>
        </w:tc>
        <w:tc>
          <w:tcPr>
            <w:tcW w:w="4860" w:type="dxa"/>
            <w:gridSpan w:val="3"/>
          </w:tcPr>
          <w:p w14:paraId="4A6F5D83" w14:textId="77777777" w:rsidR="00DD69C0" w:rsidRPr="00144736" w:rsidRDefault="00DD69C0" w:rsidP="00DD69C0">
            <w:pPr>
              <w:spacing w:after="0"/>
              <w:jc w:val="both"/>
              <w:rPr>
                <w:rFonts w:ascii="Arial" w:hAnsi="Arial" w:cs="Arial"/>
                <w:sz w:val="20"/>
                <w:szCs w:val="20"/>
              </w:rPr>
            </w:pPr>
          </w:p>
        </w:tc>
      </w:tr>
      <w:tr w:rsidR="00DD69C0" w:rsidRPr="00144736" w14:paraId="1A57EE01" w14:textId="77777777" w:rsidTr="004701E8">
        <w:trPr>
          <w:cantSplit/>
        </w:trPr>
        <w:tc>
          <w:tcPr>
            <w:tcW w:w="1179" w:type="dxa"/>
            <w:gridSpan w:val="2"/>
          </w:tcPr>
          <w:p w14:paraId="55F14E5D" w14:textId="77777777" w:rsidR="00DD69C0" w:rsidRPr="00144736" w:rsidRDefault="00DD69C0" w:rsidP="00DD69C0">
            <w:pPr>
              <w:spacing w:after="0"/>
              <w:jc w:val="both"/>
              <w:rPr>
                <w:rFonts w:ascii="Arial" w:hAnsi="Arial" w:cs="Arial"/>
                <w:sz w:val="20"/>
                <w:szCs w:val="20"/>
              </w:rPr>
            </w:pPr>
            <w:r w:rsidRPr="00144736">
              <w:rPr>
                <w:rFonts w:ascii="Arial" w:hAnsi="Arial" w:cs="Arial"/>
                <w:sz w:val="20"/>
                <w:szCs w:val="20"/>
              </w:rPr>
              <w:t>Signature:</w:t>
            </w:r>
          </w:p>
        </w:tc>
        <w:tc>
          <w:tcPr>
            <w:tcW w:w="3339" w:type="dxa"/>
            <w:tcBorders>
              <w:bottom w:val="single" w:sz="4" w:space="0" w:color="auto"/>
            </w:tcBorders>
          </w:tcPr>
          <w:p w14:paraId="25581EF4" w14:textId="77777777" w:rsidR="00DD69C0" w:rsidRPr="00144736" w:rsidRDefault="00DD69C0" w:rsidP="00DD69C0">
            <w:pPr>
              <w:spacing w:after="0"/>
              <w:jc w:val="both"/>
              <w:rPr>
                <w:rFonts w:ascii="Arial" w:hAnsi="Arial" w:cs="Arial"/>
                <w:sz w:val="20"/>
                <w:szCs w:val="20"/>
              </w:rPr>
            </w:pPr>
          </w:p>
        </w:tc>
        <w:tc>
          <w:tcPr>
            <w:tcW w:w="540" w:type="dxa"/>
          </w:tcPr>
          <w:p w14:paraId="40A82FF6" w14:textId="77777777" w:rsidR="00DD69C0" w:rsidRPr="00144736" w:rsidRDefault="00DD69C0" w:rsidP="00DD69C0">
            <w:pPr>
              <w:spacing w:after="0"/>
              <w:jc w:val="both"/>
              <w:rPr>
                <w:rFonts w:ascii="Arial" w:hAnsi="Arial" w:cs="Arial"/>
                <w:sz w:val="20"/>
                <w:szCs w:val="20"/>
              </w:rPr>
            </w:pPr>
          </w:p>
        </w:tc>
        <w:tc>
          <w:tcPr>
            <w:tcW w:w="1161" w:type="dxa"/>
            <w:gridSpan w:val="2"/>
          </w:tcPr>
          <w:p w14:paraId="0F44C87C" w14:textId="77777777" w:rsidR="00DD69C0" w:rsidRPr="00144736" w:rsidRDefault="00DD69C0" w:rsidP="00DD69C0">
            <w:pPr>
              <w:spacing w:after="0"/>
              <w:jc w:val="both"/>
              <w:rPr>
                <w:rFonts w:ascii="Arial" w:hAnsi="Arial" w:cs="Arial"/>
                <w:sz w:val="20"/>
                <w:szCs w:val="20"/>
              </w:rPr>
            </w:pPr>
            <w:r w:rsidRPr="00144736">
              <w:rPr>
                <w:rFonts w:ascii="Arial" w:hAnsi="Arial" w:cs="Arial"/>
                <w:sz w:val="20"/>
                <w:szCs w:val="20"/>
              </w:rPr>
              <w:t>Signature:</w:t>
            </w:r>
          </w:p>
        </w:tc>
        <w:tc>
          <w:tcPr>
            <w:tcW w:w="3699" w:type="dxa"/>
            <w:tcBorders>
              <w:bottom w:val="single" w:sz="4" w:space="0" w:color="auto"/>
            </w:tcBorders>
          </w:tcPr>
          <w:p w14:paraId="5CCC07E6" w14:textId="77777777" w:rsidR="00DD69C0" w:rsidRPr="00144736" w:rsidRDefault="00DD69C0" w:rsidP="00DD69C0">
            <w:pPr>
              <w:spacing w:after="0"/>
              <w:jc w:val="both"/>
              <w:rPr>
                <w:rFonts w:ascii="Arial" w:hAnsi="Arial" w:cs="Arial"/>
                <w:sz w:val="20"/>
                <w:szCs w:val="20"/>
              </w:rPr>
            </w:pPr>
          </w:p>
        </w:tc>
      </w:tr>
      <w:tr w:rsidR="00DD69C0" w:rsidRPr="00144736" w14:paraId="19FF0269" w14:textId="77777777" w:rsidTr="004701E8">
        <w:trPr>
          <w:cantSplit/>
        </w:trPr>
        <w:tc>
          <w:tcPr>
            <w:tcW w:w="1068" w:type="dxa"/>
          </w:tcPr>
          <w:p w14:paraId="3A5261F9" w14:textId="77777777" w:rsidR="00DD69C0" w:rsidRPr="00144736" w:rsidRDefault="00DD69C0" w:rsidP="00DD69C0">
            <w:pPr>
              <w:spacing w:after="0"/>
              <w:jc w:val="both"/>
              <w:rPr>
                <w:rFonts w:ascii="Arial" w:hAnsi="Arial" w:cs="Arial"/>
                <w:sz w:val="20"/>
                <w:szCs w:val="20"/>
              </w:rPr>
            </w:pPr>
          </w:p>
        </w:tc>
        <w:tc>
          <w:tcPr>
            <w:tcW w:w="3450" w:type="dxa"/>
            <w:gridSpan w:val="2"/>
          </w:tcPr>
          <w:p w14:paraId="05855D7C" w14:textId="77777777" w:rsidR="00DD69C0" w:rsidRPr="00144736" w:rsidRDefault="00DD69C0" w:rsidP="00DD69C0">
            <w:pPr>
              <w:spacing w:after="0"/>
              <w:jc w:val="both"/>
              <w:rPr>
                <w:rFonts w:ascii="Arial" w:hAnsi="Arial" w:cs="Arial"/>
                <w:sz w:val="20"/>
                <w:szCs w:val="20"/>
              </w:rPr>
            </w:pPr>
          </w:p>
        </w:tc>
        <w:tc>
          <w:tcPr>
            <w:tcW w:w="540" w:type="dxa"/>
          </w:tcPr>
          <w:p w14:paraId="68601139" w14:textId="77777777" w:rsidR="00DD69C0" w:rsidRPr="00144736" w:rsidRDefault="00DD69C0" w:rsidP="00DD69C0">
            <w:pPr>
              <w:spacing w:after="0"/>
              <w:jc w:val="both"/>
              <w:rPr>
                <w:rFonts w:ascii="Arial" w:hAnsi="Arial" w:cs="Arial"/>
                <w:sz w:val="20"/>
                <w:szCs w:val="20"/>
              </w:rPr>
            </w:pPr>
          </w:p>
        </w:tc>
        <w:tc>
          <w:tcPr>
            <w:tcW w:w="1050" w:type="dxa"/>
          </w:tcPr>
          <w:p w14:paraId="488193DE" w14:textId="77777777" w:rsidR="00DD69C0" w:rsidRPr="00144736" w:rsidRDefault="00DD69C0" w:rsidP="00DD69C0">
            <w:pPr>
              <w:spacing w:after="0"/>
              <w:jc w:val="both"/>
              <w:rPr>
                <w:rFonts w:ascii="Arial" w:hAnsi="Arial" w:cs="Arial"/>
                <w:sz w:val="20"/>
                <w:szCs w:val="20"/>
              </w:rPr>
            </w:pPr>
          </w:p>
        </w:tc>
        <w:tc>
          <w:tcPr>
            <w:tcW w:w="3810" w:type="dxa"/>
            <w:gridSpan w:val="2"/>
          </w:tcPr>
          <w:p w14:paraId="2E129586" w14:textId="77777777" w:rsidR="00DD69C0" w:rsidRPr="00144736" w:rsidRDefault="00DD69C0" w:rsidP="00DD69C0">
            <w:pPr>
              <w:spacing w:after="0"/>
              <w:jc w:val="both"/>
              <w:rPr>
                <w:rFonts w:ascii="Arial" w:hAnsi="Arial" w:cs="Arial"/>
                <w:sz w:val="20"/>
                <w:szCs w:val="20"/>
              </w:rPr>
            </w:pPr>
          </w:p>
        </w:tc>
      </w:tr>
      <w:tr w:rsidR="00DD69C0" w:rsidRPr="00144736" w14:paraId="5B414134" w14:textId="77777777" w:rsidTr="004701E8">
        <w:trPr>
          <w:cantSplit/>
        </w:trPr>
        <w:tc>
          <w:tcPr>
            <w:tcW w:w="1068" w:type="dxa"/>
          </w:tcPr>
          <w:p w14:paraId="670C299E" w14:textId="77777777" w:rsidR="00DD69C0" w:rsidRPr="00144736" w:rsidRDefault="00DD69C0" w:rsidP="00DD69C0">
            <w:pPr>
              <w:spacing w:after="0"/>
              <w:jc w:val="both"/>
              <w:rPr>
                <w:rFonts w:ascii="Arial" w:hAnsi="Arial" w:cs="Arial"/>
                <w:sz w:val="20"/>
                <w:szCs w:val="20"/>
              </w:rPr>
            </w:pPr>
            <w:r w:rsidRPr="00144736">
              <w:rPr>
                <w:rFonts w:ascii="Arial" w:hAnsi="Arial" w:cs="Arial"/>
                <w:sz w:val="20"/>
                <w:szCs w:val="20"/>
              </w:rPr>
              <w:t>Name:</w:t>
            </w:r>
          </w:p>
        </w:tc>
        <w:tc>
          <w:tcPr>
            <w:tcW w:w="3450" w:type="dxa"/>
            <w:gridSpan w:val="2"/>
            <w:tcBorders>
              <w:bottom w:val="single" w:sz="4" w:space="0" w:color="auto"/>
            </w:tcBorders>
          </w:tcPr>
          <w:p w14:paraId="58A58A6F" w14:textId="77777777" w:rsidR="00DD69C0" w:rsidRPr="00144736" w:rsidRDefault="00DD69C0" w:rsidP="00DD69C0">
            <w:pPr>
              <w:spacing w:after="0"/>
              <w:jc w:val="both"/>
              <w:rPr>
                <w:rFonts w:ascii="Arial" w:hAnsi="Arial" w:cs="Arial"/>
                <w:sz w:val="20"/>
                <w:szCs w:val="20"/>
              </w:rPr>
            </w:pPr>
          </w:p>
        </w:tc>
        <w:tc>
          <w:tcPr>
            <w:tcW w:w="540" w:type="dxa"/>
          </w:tcPr>
          <w:p w14:paraId="61BC9DB6" w14:textId="77777777" w:rsidR="00DD69C0" w:rsidRPr="00144736" w:rsidRDefault="00DD69C0" w:rsidP="00DD69C0">
            <w:pPr>
              <w:spacing w:after="0"/>
              <w:jc w:val="both"/>
              <w:rPr>
                <w:rFonts w:ascii="Arial" w:hAnsi="Arial" w:cs="Arial"/>
                <w:sz w:val="20"/>
                <w:szCs w:val="20"/>
              </w:rPr>
            </w:pPr>
          </w:p>
        </w:tc>
        <w:tc>
          <w:tcPr>
            <w:tcW w:w="1050" w:type="dxa"/>
          </w:tcPr>
          <w:p w14:paraId="1BFB43B5" w14:textId="77777777" w:rsidR="00DD69C0" w:rsidRPr="00144736" w:rsidRDefault="00DD69C0" w:rsidP="00DD69C0">
            <w:pPr>
              <w:spacing w:after="0"/>
              <w:jc w:val="both"/>
              <w:rPr>
                <w:rFonts w:ascii="Arial" w:hAnsi="Arial" w:cs="Arial"/>
                <w:sz w:val="20"/>
                <w:szCs w:val="20"/>
              </w:rPr>
            </w:pPr>
            <w:r w:rsidRPr="00144736">
              <w:rPr>
                <w:rFonts w:ascii="Arial" w:hAnsi="Arial" w:cs="Arial"/>
                <w:sz w:val="20"/>
                <w:szCs w:val="20"/>
              </w:rPr>
              <w:t>Name:</w:t>
            </w:r>
          </w:p>
        </w:tc>
        <w:tc>
          <w:tcPr>
            <w:tcW w:w="3810" w:type="dxa"/>
            <w:gridSpan w:val="2"/>
            <w:tcBorders>
              <w:bottom w:val="single" w:sz="4" w:space="0" w:color="auto"/>
            </w:tcBorders>
          </w:tcPr>
          <w:p w14:paraId="11614282" w14:textId="77777777" w:rsidR="00DD69C0" w:rsidRPr="00144736" w:rsidRDefault="00DD69C0" w:rsidP="00DD69C0">
            <w:pPr>
              <w:spacing w:after="0"/>
              <w:jc w:val="both"/>
              <w:rPr>
                <w:rFonts w:ascii="Arial" w:hAnsi="Arial" w:cs="Arial"/>
                <w:sz w:val="20"/>
                <w:szCs w:val="20"/>
              </w:rPr>
            </w:pPr>
          </w:p>
        </w:tc>
      </w:tr>
      <w:tr w:rsidR="00DD69C0" w:rsidRPr="00144736" w14:paraId="5D9AC584" w14:textId="77777777" w:rsidTr="004701E8">
        <w:trPr>
          <w:cantSplit/>
        </w:trPr>
        <w:tc>
          <w:tcPr>
            <w:tcW w:w="1068" w:type="dxa"/>
          </w:tcPr>
          <w:p w14:paraId="716F48C5" w14:textId="77777777" w:rsidR="00DD69C0" w:rsidRPr="00144736" w:rsidRDefault="00DD69C0" w:rsidP="00DD69C0">
            <w:pPr>
              <w:spacing w:after="0"/>
              <w:jc w:val="both"/>
              <w:rPr>
                <w:rFonts w:ascii="Arial" w:hAnsi="Arial" w:cs="Arial"/>
                <w:sz w:val="20"/>
                <w:szCs w:val="20"/>
              </w:rPr>
            </w:pPr>
          </w:p>
          <w:p w14:paraId="5547A873" w14:textId="77777777" w:rsidR="00DD69C0" w:rsidRPr="00144736" w:rsidRDefault="00DD69C0" w:rsidP="00DD69C0">
            <w:pPr>
              <w:spacing w:after="0"/>
              <w:jc w:val="both"/>
              <w:rPr>
                <w:rFonts w:ascii="Arial" w:hAnsi="Arial" w:cs="Arial"/>
                <w:sz w:val="20"/>
                <w:szCs w:val="20"/>
              </w:rPr>
            </w:pPr>
            <w:r w:rsidRPr="00144736">
              <w:rPr>
                <w:rFonts w:ascii="Arial" w:hAnsi="Arial" w:cs="Arial"/>
                <w:sz w:val="20"/>
                <w:szCs w:val="20"/>
              </w:rPr>
              <w:t>Title:</w:t>
            </w:r>
          </w:p>
        </w:tc>
        <w:tc>
          <w:tcPr>
            <w:tcW w:w="3450" w:type="dxa"/>
            <w:gridSpan w:val="2"/>
            <w:tcBorders>
              <w:bottom w:val="single" w:sz="4" w:space="0" w:color="auto"/>
            </w:tcBorders>
          </w:tcPr>
          <w:p w14:paraId="3916196C" w14:textId="77777777" w:rsidR="00DD69C0" w:rsidRPr="00144736" w:rsidRDefault="00DD69C0" w:rsidP="00DD69C0">
            <w:pPr>
              <w:spacing w:after="0"/>
              <w:jc w:val="both"/>
              <w:rPr>
                <w:rFonts w:ascii="Arial" w:hAnsi="Arial" w:cs="Arial"/>
                <w:sz w:val="20"/>
                <w:szCs w:val="20"/>
              </w:rPr>
            </w:pPr>
          </w:p>
        </w:tc>
        <w:tc>
          <w:tcPr>
            <w:tcW w:w="540" w:type="dxa"/>
          </w:tcPr>
          <w:p w14:paraId="1FDA0F51" w14:textId="77777777" w:rsidR="00DD69C0" w:rsidRPr="00144736" w:rsidRDefault="00DD69C0" w:rsidP="00DD69C0">
            <w:pPr>
              <w:spacing w:after="0"/>
              <w:jc w:val="both"/>
              <w:rPr>
                <w:rFonts w:ascii="Arial" w:hAnsi="Arial" w:cs="Arial"/>
                <w:sz w:val="20"/>
                <w:szCs w:val="20"/>
              </w:rPr>
            </w:pPr>
          </w:p>
        </w:tc>
        <w:tc>
          <w:tcPr>
            <w:tcW w:w="1050" w:type="dxa"/>
          </w:tcPr>
          <w:p w14:paraId="0B8A4A0E" w14:textId="77777777" w:rsidR="00DD69C0" w:rsidRPr="00144736" w:rsidRDefault="00DD69C0" w:rsidP="00DD69C0">
            <w:pPr>
              <w:spacing w:after="0"/>
              <w:jc w:val="both"/>
              <w:rPr>
                <w:rFonts w:ascii="Arial" w:hAnsi="Arial" w:cs="Arial"/>
                <w:sz w:val="20"/>
                <w:szCs w:val="20"/>
              </w:rPr>
            </w:pPr>
          </w:p>
          <w:p w14:paraId="5347B455" w14:textId="77777777" w:rsidR="00DD69C0" w:rsidRPr="00144736" w:rsidRDefault="00DD69C0" w:rsidP="00DD69C0">
            <w:pPr>
              <w:spacing w:after="0"/>
              <w:jc w:val="both"/>
              <w:rPr>
                <w:rFonts w:ascii="Arial" w:hAnsi="Arial" w:cs="Arial"/>
                <w:sz w:val="20"/>
                <w:szCs w:val="20"/>
              </w:rPr>
            </w:pPr>
            <w:r w:rsidRPr="00144736">
              <w:rPr>
                <w:rFonts w:ascii="Arial" w:hAnsi="Arial" w:cs="Arial"/>
                <w:sz w:val="20"/>
                <w:szCs w:val="20"/>
              </w:rPr>
              <w:t>Title:</w:t>
            </w:r>
          </w:p>
        </w:tc>
        <w:tc>
          <w:tcPr>
            <w:tcW w:w="3810" w:type="dxa"/>
            <w:gridSpan w:val="2"/>
            <w:tcBorders>
              <w:bottom w:val="single" w:sz="4" w:space="0" w:color="auto"/>
            </w:tcBorders>
          </w:tcPr>
          <w:p w14:paraId="00DDF208" w14:textId="77777777" w:rsidR="00DD69C0" w:rsidRPr="00144736" w:rsidRDefault="00DD69C0" w:rsidP="00DD69C0">
            <w:pPr>
              <w:spacing w:after="0"/>
              <w:jc w:val="both"/>
              <w:rPr>
                <w:rFonts w:ascii="Arial" w:hAnsi="Arial" w:cs="Arial"/>
                <w:sz w:val="20"/>
                <w:szCs w:val="20"/>
              </w:rPr>
            </w:pPr>
          </w:p>
        </w:tc>
      </w:tr>
      <w:tr w:rsidR="00DD69C0" w:rsidRPr="00144736" w14:paraId="338AE2E1" w14:textId="77777777" w:rsidTr="004701E8">
        <w:trPr>
          <w:cantSplit/>
        </w:trPr>
        <w:tc>
          <w:tcPr>
            <w:tcW w:w="1068" w:type="dxa"/>
          </w:tcPr>
          <w:p w14:paraId="15984408" w14:textId="77777777" w:rsidR="00DD69C0" w:rsidRPr="00144736" w:rsidRDefault="00DD69C0" w:rsidP="00DD69C0">
            <w:pPr>
              <w:spacing w:after="0"/>
              <w:jc w:val="both"/>
              <w:rPr>
                <w:rFonts w:ascii="Arial" w:hAnsi="Arial" w:cs="Arial"/>
                <w:sz w:val="20"/>
                <w:szCs w:val="20"/>
              </w:rPr>
            </w:pPr>
          </w:p>
        </w:tc>
        <w:tc>
          <w:tcPr>
            <w:tcW w:w="3450" w:type="dxa"/>
            <w:gridSpan w:val="2"/>
          </w:tcPr>
          <w:p w14:paraId="0D769524" w14:textId="77777777" w:rsidR="00DD69C0" w:rsidRPr="00144736" w:rsidRDefault="00DD69C0" w:rsidP="00DD69C0">
            <w:pPr>
              <w:spacing w:after="0"/>
              <w:jc w:val="both"/>
              <w:rPr>
                <w:rFonts w:ascii="Arial" w:hAnsi="Arial" w:cs="Arial"/>
                <w:sz w:val="20"/>
                <w:szCs w:val="20"/>
              </w:rPr>
            </w:pPr>
          </w:p>
        </w:tc>
        <w:tc>
          <w:tcPr>
            <w:tcW w:w="540" w:type="dxa"/>
          </w:tcPr>
          <w:p w14:paraId="19443C54" w14:textId="77777777" w:rsidR="00DD69C0" w:rsidRPr="00144736" w:rsidRDefault="00DD69C0" w:rsidP="00DD69C0">
            <w:pPr>
              <w:spacing w:after="0"/>
              <w:jc w:val="both"/>
              <w:rPr>
                <w:rFonts w:ascii="Arial" w:hAnsi="Arial" w:cs="Arial"/>
                <w:sz w:val="20"/>
                <w:szCs w:val="20"/>
              </w:rPr>
            </w:pPr>
          </w:p>
        </w:tc>
        <w:tc>
          <w:tcPr>
            <w:tcW w:w="1050" w:type="dxa"/>
          </w:tcPr>
          <w:p w14:paraId="69CB2978" w14:textId="77777777" w:rsidR="00DD69C0" w:rsidRPr="00144736" w:rsidRDefault="00DD69C0" w:rsidP="00DD69C0">
            <w:pPr>
              <w:spacing w:after="0"/>
              <w:jc w:val="both"/>
              <w:rPr>
                <w:rFonts w:ascii="Arial" w:hAnsi="Arial" w:cs="Arial"/>
                <w:sz w:val="20"/>
                <w:szCs w:val="20"/>
              </w:rPr>
            </w:pPr>
          </w:p>
        </w:tc>
        <w:tc>
          <w:tcPr>
            <w:tcW w:w="3810" w:type="dxa"/>
            <w:gridSpan w:val="2"/>
          </w:tcPr>
          <w:p w14:paraId="3202E152" w14:textId="77777777" w:rsidR="00DD69C0" w:rsidRPr="00144736" w:rsidRDefault="00DD69C0" w:rsidP="00DD69C0">
            <w:pPr>
              <w:spacing w:after="0"/>
              <w:jc w:val="both"/>
              <w:rPr>
                <w:rFonts w:ascii="Arial" w:hAnsi="Arial" w:cs="Arial"/>
                <w:sz w:val="20"/>
                <w:szCs w:val="20"/>
              </w:rPr>
            </w:pPr>
          </w:p>
        </w:tc>
      </w:tr>
      <w:tr w:rsidR="00DD69C0" w:rsidRPr="00144736" w14:paraId="688EE690" w14:textId="77777777" w:rsidTr="004701E8">
        <w:trPr>
          <w:cantSplit/>
        </w:trPr>
        <w:tc>
          <w:tcPr>
            <w:tcW w:w="1068" w:type="dxa"/>
          </w:tcPr>
          <w:p w14:paraId="722E8E47" w14:textId="77777777" w:rsidR="00DD69C0" w:rsidRPr="00144736" w:rsidRDefault="00DD69C0" w:rsidP="00DD69C0">
            <w:pPr>
              <w:spacing w:after="0"/>
              <w:jc w:val="both"/>
              <w:rPr>
                <w:rFonts w:ascii="Arial" w:hAnsi="Arial" w:cs="Arial"/>
                <w:sz w:val="20"/>
                <w:szCs w:val="20"/>
              </w:rPr>
            </w:pPr>
            <w:r w:rsidRPr="00144736">
              <w:rPr>
                <w:rFonts w:ascii="Arial" w:hAnsi="Arial" w:cs="Arial"/>
                <w:sz w:val="20"/>
                <w:szCs w:val="20"/>
              </w:rPr>
              <w:t>Date:</w:t>
            </w:r>
          </w:p>
        </w:tc>
        <w:tc>
          <w:tcPr>
            <w:tcW w:w="3450" w:type="dxa"/>
            <w:gridSpan w:val="2"/>
            <w:tcBorders>
              <w:bottom w:val="single" w:sz="4" w:space="0" w:color="auto"/>
            </w:tcBorders>
          </w:tcPr>
          <w:p w14:paraId="7F153100" w14:textId="77777777" w:rsidR="00DD69C0" w:rsidRPr="00144736" w:rsidRDefault="00DD69C0" w:rsidP="00DD69C0">
            <w:pPr>
              <w:spacing w:after="0"/>
              <w:jc w:val="both"/>
              <w:rPr>
                <w:rFonts w:ascii="Arial" w:hAnsi="Arial" w:cs="Arial"/>
                <w:sz w:val="20"/>
                <w:szCs w:val="20"/>
              </w:rPr>
            </w:pPr>
          </w:p>
        </w:tc>
        <w:tc>
          <w:tcPr>
            <w:tcW w:w="540" w:type="dxa"/>
          </w:tcPr>
          <w:p w14:paraId="6B05CCE6" w14:textId="77777777" w:rsidR="00DD69C0" w:rsidRPr="00144736" w:rsidRDefault="00DD69C0" w:rsidP="00DD69C0">
            <w:pPr>
              <w:spacing w:after="0"/>
              <w:jc w:val="both"/>
              <w:rPr>
                <w:rFonts w:ascii="Arial" w:hAnsi="Arial" w:cs="Arial"/>
                <w:sz w:val="20"/>
                <w:szCs w:val="20"/>
              </w:rPr>
            </w:pPr>
          </w:p>
        </w:tc>
        <w:tc>
          <w:tcPr>
            <w:tcW w:w="1050" w:type="dxa"/>
          </w:tcPr>
          <w:p w14:paraId="58929627" w14:textId="77777777" w:rsidR="00DD69C0" w:rsidRPr="00144736" w:rsidRDefault="00DD69C0" w:rsidP="00DD69C0">
            <w:pPr>
              <w:spacing w:after="0"/>
              <w:jc w:val="both"/>
              <w:rPr>
                <w:rFonts w:ascii="Arial" w:hAnsi="Arial" w:cs="Arial"/>
                <w:sz w:val="20"/>
                <w:szCs w:val="20"/>
              </w:rPr>
            </w:pPr>
            <w:r w:rsidRPr="00144736">
              <w:rPr>
                <w:rFonts w:ascii="Arial" w:hAnsi="Arial" w:cs="Arial"/>
                <w:sz w:val="20"/>
                <w:szCs w:val="20"/>
              </w:rPr>
              <w:t>Date:</w:t>
            </w:r>
          </w:p>
        </w:tc>
        <w:tc>
          <w:tcPr>
            <w:tcW w:w="3810" w:type="dxa"/>
            <w:gridSpan w:val="2"/>
            <w:tcBorders>
              <w:bottom w:val="single" w:sz="4" w:space="0" w:color="auto"/>
            </w:tcBorders>
          </w:tcPr>
          <w:p w14:paraId="0A974717" w14:textId="77777777" w:rsidR="00DD69C0" w:rsidRPr="00144736" w:rsidRDefault="00DD69C0" w:rsidP="00DD69C0">
            <w:pPr>
              <w:spacing w:after="0"/>
              <w:jc w:val="both"/>
              <w:rPr>
                <w:rFonts w:ascii="Arial" w:hAnsi="Arial" w:cs="Arial"/>
                <w:b/>
                <w:sz w:val="20"/>
                <w:szCs w:val="20"/>
              </w:rPr>
            </w:pPr>
          </w:p>
        </w:tc>
      </w:tr>
    </w:tbl>
    <w:p w14:paraId="4D301EC5" w14:textId="77777777" w:rsidR="00DD69C0" w:rsidRPr="00144736" w:rsidRDefault="00DD69C0" w:rsidP="00DD69C0">
      <w:pPr>
        <w:jc w:val="both"/>
        <w:rPr>
          <w:rFonts w:ascii="Arial" w:hAnsi="Arial" w:cs="Arial"/>
          <w:sz w:val="20"/>
          <w:szCs w:val="20"/>
        </w:rPr>
      </w:pPr>
    </w:p>
    <w:p w14:paraId="33170A4A" w14:textId="77777777" w:rsidR="000B68D2" w:rsidRDefault="000B68D2"/>
    <w:sectPr w:rsidR="000B68D2" w:rsidSect="00AC5021">
      <w:pgSz w:w="12240" w:h="15840"/>
      <w:pgMar w:top="990" w:right="54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4BD"/>
    <w:multiLevelType w:val="hybridMultilevel"/>
    <w:tmpl w:val="F1F863C6"/>
    <w:lvl w:ilvl="0" w:tplc="39DE6D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D84E7F"/>
    <w:multiLevelType w:val="hybridMultilevel"/>
    <w:tmpl w:val="331E6EB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3C06C8"/>
    <w:multiLevelType w:val="multilevel"/>
    <w:tmpl w:val="AB72B958"/>
    <w:lvl w:ilvl="0">
      <w:start w:val="3"/>
      <w:numFmt w:val="decimal"/>
      <w:lvlText w:val="%1"/>
      <w:lvlJc w:val="left"/>
      <w:pPr>
        <w:ind w:left="451" w:hanging="451"/>
      </w:pPr>
      <w:rPr>
        <w:rFonts w:hint="default"/>
        <w:color w:val="auto"/>
      </w:rPr>
    </w:lvl>
    <w:lvl w:ilvl="1">
      <w:start w:val="1"/>
      <w:numFmt w:val="decimal"/>
      <w:lvlText w:val="%1.%2"/>
      <w:lvlJc w:val="left"/>
      <w:pPr>
        <w:ind w:left="1171" w:hanging="451"/>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15:restartNumberingAfterBreak="0">
    <w:nsid w:val="27005359"/>
    <w:multiLevelType w:val="hybridMultilevel"/>
    <w:tmpl w:val="0A4A1EE2"/>
    <w:lvl w:ilvl="0" w:tplc="DF9AC4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D510FA"/>
    <w:multiLevelType w:val="hybridMultilevel"/>
    <w:tmpl w:val="972A8FA4"/>
    <w:lvl w:ilvl="0" w:tplc="4038FDDC">
      <w:start w:val="1"/>
      <w:numFmt w:val="decimal"/>
      <w:lvlText w:val="%1."/>
      <w:lvlJc w:val="left"/>
      <w:pPr>
        <w:ind w:left="724" w:hanging="724"/>
      </w:pPr>
      <w:rPr>
        <w:rFonts w:eastAsia="Calibri" w:hint="default"/>
        <w:sz w:val="1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983197"/>
    <w:multiLevelType w:val="hybridMultilevel"/>
    <w:tmpl w:val="A238C816"/>
    <w:lvl w:ilvl="0" w:tplc="C916D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A04E2C"/>
    <w:multiLevelType w:val="multilevel"/>
    <w:tmpl w:val="61044F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0294237"/>
    <w:multiLevelType w:val="multilevel"/>
    <w:tmpl w:val="1714CCDC"/>
    <w:lvl w:ilvl="0">
      <w:start w:val="3"/>
      <w:numFmt w:val="decimal"/>
      <w:lvlText w:val="%1"/>
      <w:lvlJc w:val="left"/>
      <w:pPr>
        <w:ind w:left="451" w:hanging="451"/>
      </w:pPr>
      <w:rPr>
        <w:rFonts w:hint="default"/>
      </w:rPr>
    </w:lvl>
    <w:lvl w:ilvl="1">
      <w:start w:val="2"/>
      <w:numFmt w:val="decimal"/>
      <w:lvlText w:val="%1.%2"/>
      <w:lvlJc w:val="left"/>
      <w:pPr>
        <w:ind w:left="811" w:hanging="45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50E0A2A"/>
    <w:multiLevelType w:val="multilevel"/>
    <w:tmpl w:val="4A4810C0"/>
    <w:lvl w:ilvl="0">
      <w:start w:val="3"/>
      <w:numFmt w:val="decimal"/>
      <w:lvlText w:val="%1"/>
      <w:lvlJc w:val="left"/>
      <w:pPr>
        <w:ind w:left="360" w:hanging="360"/>
      </w:pPr>
      <w:rPr>
        <w:rFonts w:hint="default"/>
        <w:color w:val="auto"/>
      </w:rPr>
    </w:lvl>
    <w:lvl w:ilvl="1">
      <w:start w:val="2"/>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9" w15:restartNumberingAfterBreak="0">
    <w:nsid w:val="6CF41BBF"/>
    <w:multiLevelType w:val="multilevel"/>
    <w:tmpl w:val="40BC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7C674B"/>
    <w:multiLevelType w:val="hybridMultilevel"/>
    <w:tmpl w:val="2D883154"/>
    <w:lvl w:ilvl="0" w:tplc="5A90984C">
      <w:start w:val="1"/>
      <w:numFmt w:val="lowerLetter"/>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1" w15:restartNumberingAfterBreak="0">
    <w:nsid w:val="760A29F5"/>
    <w:multiLevelType w:val="multilevel"/>
    <w:tmpl w:val="C4E87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0"/>
  </w:num>
  <w:num w:numId="4">
    <w:abstractNumId w:val="8"/>
  </w:num>
  <w:num w:numId="5">
    <w:abstractNumId w:val="1"/>
  </w:num>
  <w:num w:numId="6">
    <w:abstractNumId w:val="2"/>
  </w:num>
  <w:num w:numId="7">
    <w:abstractNumId w:val="6"/>
  </w:num>
  <w:num w:numId="8">
    <w:abstractNumId w:val="11"/>
  </w:num>
  <w:num w:numId="9">
    <w:abstractNumId w:val="9"/>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AZBPjEY9PZPmrDbiiFGZGgztTY/927MvtYJlxwPnDvgnLWOjuhy6Dwt1ae6iF3m0h01nDRgUYIj+9jSuQaOrw==" w:salt="G+n+ogrmYea6GNZizqgEtA=="/>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C0"/>
    <w:rsid w:val="00051A31"/>
    <w:rsid w:val="0009576D"/>
    <w:rsid w:val="000A0571"/>
    <w:rsid w:val="000B43F3"/>
    <w:rsid w:val="000B68D2"/>
    <w:rsid w:val="00110B9C"/>
    <w:rsid w:val="001D2FA0"/>
    <w:rsid w:val="00293277"/>
    <w:rsid w:val="002A2B65"/>
    <w:rsid w:val="00312613"/>
    <w:rsid w:val="00353423"/>
    <w:rsid w:val="003C7CD1"/>
    <w:rsid w:val="004A575D"/>
    <w:rsid w:val="0058736B"/>
    <w:rsid w:val="006518A7"/>
    <w:rsid w:val="00771978"/>
    <w:rsid w:val="007D4000"/>
    <w:rsid w:val="008617E2"/>
    <w:rsid w:val="008969B6"/>
    <w:rsid w:val="008B46B3"/>
    <w:rsid w:val="008C31F7"/>
    <w:rsid w:val="008D35F3"/>
    <w:rsid w:val="009B6A77"/>
    <w:rsid w:val="00A027D2"/>
    <w:rsid w:val="00AC5021"/>
    <w:rsid w:val="00B33924"/>
    <w:rsid w:val="00B84E48"/>
    <w:rsid w:val="00BE2A22"/>
    <w:rsid w:val="00C134E4"/>
    <w:rsid w:val="00C8368E"/>
    <w:rsid w:val="00CC4EBC"/>
    <w:rsid w:val="00DD69C0"/>
    <w:rsid w:val="00EA0262"/>
    <w:rsid w:val="00EB092D"/>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FE86"/>
  <w15:chartTrackingRefBased/>
  <w15:docId w15:val="{4CDB4437-F5C3-485D-88AC-E3E5BFEF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9C0"/>
    <w:pPr>
      <w:spacing w:after="200" w:line="276" w:lineRule="auto"/>
      <w:ind w:left="720"/>
      <w:contextualSpacing/>
    </w:pPr>
    <w:rPr>
      <w:rFonts w:ascii="Calibri" w:eastAsia="Calibri" w:hAnsi="Calibri" w:cs="Times New Roman"/>
      <w:lang w:val="en-US"/>
    </w:rPr>
  </w:style>
  <w:style w:type="paragraph" w:customStyle="1" w:styleId="paragraph">
    <w:name w:val="paragraph"/>
    <w:basedOn w:val="Normal"/>
    <w:rsid w:val="00DD69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1">
    <w:name w:val="Style1"/>
    <w:basedOn w:val="DefaultParagraphFont"/>
    <w:uiPriority w:val="1"/>
    <w:rsid w:val="00DD69C0"/>
    <w:rPr>
      <w:rFonts w:ascii="Arial" w:hAnsi="Arial"/>
      <w:b/>
      <w:sz w:val="18"/>
    </w:rPr>
  </w:style>
  <w:style w:type="character" w:customStyle="1" w:styleId="normaltextrun">
    <w:name w:val="normaltextrun"/>
    <w:basedOn w:val="DefaultParagraphFont"/>
    <w:rsid w:val="00DD69C0"/>
  </w:style>
  <w:style w:type="character" w:customStyle="1" w:styleId="eop">
    <w:name w:val="eop"/>
    <w:basedOn w:val="DefaultParagraphFont"/>
    <w:rsid w:val="00DD69C0"/>
  </w:style>
  <w:style w:type="paragraph" w:styleId="BodyTextIndent2">
    <w:name w:val="Body Text Indent 2"/>
    <w:basedOn w:val="Normal"/>
    <w:link w:val="BodyTextIndent2Char"/>
    <w:rsid w:val="00DD69C0"/>
    <w:pPr>
      <w:spacing w:after="200" w:line="240" w:lineRule="auto"/>
      <w:ind w:firstLine="360"/>
      <w:jc w:val="both"/>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DD69C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9576D"/>
    <w:rPr>
      <w:sz w:val="16"/>
      <w:szCs w:val="16"/>
    </w:rPr>
  </w:style>
  <w:style w:type="paragraph" w:styleId="CommentText">
    <w:name w:val="annotation text"/>
    <w:basedOn w:val="Normal"/>
    <w:link w:val="CommentTextChar"/>
    <w:uiPriority w:val="99"/>
    <w:semiHidden/>
    <w:unhideWhenUsed/>
    <w:rsid w:val="0009576D"/>
    <w:pPr>
      <w:spacing w:line="240" w:lineRule="auto"/>
    </w:pPr>
    <w:rPr>
      <w:sz w:val="20"/>
      <w:szCs w:val="20"/>
    </w:rPr>
  </w:style>
  <w:style w:type="character" w:customStyle="1" w:styleId="CommentTextChar">
    <w:name w:val="Comment Text Char"/>
    <w:basedOn w:val="DefaultParagraphFont"/>
    <w:link w:val="CommentText"/>
    <w:uiPriority w:val="99"/>
    <w:semiHidden/>
    <w:rsid w:val="0009576D"/>
    <w:rPr>
      <w:sz w:val="20"/>
      <w:szCs w:val="20"/>
      <w:lang w:val="en-CA"/>
    </w:rPr>
  </w:style>
  <w:style w:type="paragraph" w:styleId="CommentSubject">
    <w:name w:val="annotation subject"/>
    <w:basedOn w:val="CommentText"/>
    <w:next w:val="CommentText"/>
    <w:link w:val="CommentSubjectChar"/>
    <w:uiPriority w:val="99"/>
    <w:semiHidden/>
    <w:unhideWhenUsed/>
    <w:rsid w:val="0009576D"/>
    <w:rPr>
      <w:b/>
      <w:bCs/>
    </w:rPr>
  </w:style>
  <w:style w:type="character" w:customStyle="1" w:styleId="CommentSubjectChar">
    <w:name w:val="Comment Subject Char"/>
    <w:basedOn w:val="CommentTextChar"/>
    <w:link w:val="CommentSubject"/>
    <w:uiPriority w:val="99"/>
    <w:semiHidden/>
    <w:rsid w:val="0009576D"/>
    <w:rPr>
      <w:b/>
      <w:bCs/>
      <w:sz w:val="20"/>
      <w:szCs w:val="20"/>
      <w:lang w:val="en-CA"/>
    </w:rPr>
  </w:style>
  <w:style w:type="paragraph" w:styleId="BalloonText">
    <w:name w:val="Balloon Text"/>
    <w:basedOn w:val="Normal"/>
    <w:link w:val="BalloonTextChar"/>
    <w:uiPriority w:val="99"/>
    <w:semiHidden/>
    <w:unhideWhenUsed/>
    <w:rsid w:val="00095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6D"/>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C233A8802B477DB2E327BE531F6128"/>
        <w:category>
          <w:name w:val="General"/>
          <w:gallery w:val="placeholder"/>
        </w:category>
        <w:types>
          <w:type w:val="bbPlcHdr"/>
        </w:types>
        <w:behaviors>
          <w:behavior w:val="content"/>
        </w:behaviors>
        <w:guid w:val="{F239307B-4A55-4BD2-B890-1A47CFC0B23E}"/>
      </w:docPartPr>
      <w:docPartBody>
        <w:p w:rsidR="00BD3A92" w:rsidRDefault="00D17B6E" w:rsidP="00D17B6E">
          <w:pPr>
            <w:pStyle w:val="A9C233A8802B477DB2E327BE531F6128"/>
          </w:pPr>
          <w:r>
            <w:rPr>
              <w:rStyle w:val="PlaceholderText"/>
            </w:rPr>
            <w:t>Click here to enter text.</w:t>
          </w:r>
        </w:p>
      </w:docPartBody>
    </w:docPart>
    <w:docPart>
      <w:docPartPr>
        <w:name w:val="30AA30B227FB446988480CA656FCDA94"/>
        <w:category>
          <w:name w:val="General"/>
          <w:gallery w:val="placeholder"/>
        </w:category>
        <w:types>
          <w:type w:val="bbPlcHdr"/>
        </w:types>
        <w:behaviors>
          <w:behavior w:val="content"/>
        </w:behaviors>
        <w:guid w:val="{EFE9F901-0B4B-4793-9108-665EF658F4F7}"/>
      </w:docPartPr>
      <w:docPartBody>
        <w:p w:rsidR="00BD3A92" w:rsidRDefault="00D17B6E" w:rsidP="00D17B6E">
          <w:pPr>
            <w:pStyle w:val="30AA30B227FB446988480CA656FCDA94"/>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6E"/>
    <w:rsid w:val="00791425"/>
    <w:rsid w:val="007F1AA3"/>
    <w:rsid w:val="00B942E9"/>
    <w:rsid w:val="00BD3A92"/>
    <w:rsid w:val="00D17B6E"/>
    <w:rsid w:val="00E4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B6E"/>
  </w:style>
  <w:style w:type="paragraph" w:customStyle="1" w:styleId="A9C233A8802B477DB2E327BE531F6128">
    <w:name w:val="A9C233A8802B477DB2E327BE531F6128"/>
    <w:rsid w:val="00D17B6E"/>
  </w:style>
  <w:style w:type="paragraph" w:customStyle="1" w:styleId="30AA30B227FB446988480CA656FCDA94">
    <w:name w:val="30AA30B227FB446988480CA656FCDA94"/>
    <w:rsid w:val="00D17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3BFEBD59F0E42900330FE6C5DD48D" ma:contentTypeVersion="13" ma:contentTypeDescription="Create a new document." ma:contentTypeScope="" ma:versionID="fb2f6ed21ef27a737f9b89f282b84b1e">
  <xsd:schema xmlns:xsd="http://www.w3.org/2001/XMLSchema" xmlns:xs="http://www.w3.org/2001/XMLSchema" xmlns:p="http://schemas.microsoft.com/office/2006/metadata/properties" xmlns:ns2="fbac4572-eb32-4c4e-afe4-f019a85ebada" xmlns:ns3="39868b67-0d22-488e-bcad-694ee7bcc4a4" targetNamespace="http://schemas.microsoft.com/office/2006/metadata/properties" ma:root="true" ma:fieldsID="3ade781dc1db88fe080598690a842109" ns2:_="" ns3:_="">
    <xsd:import namespace="fbac4572-eb32-4c4e-afe4-f019a85ebada"/>
    <xsd:import namespace="39868b67-0d22-488e-bcad-694ee7bcc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4572-eb32-4c4e-afe4-f019a85eb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868b67-0d22-488e-bcad-694ee7bcc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0BEFC-CA69-4421-B285-61EA85B51B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B6442-E81F-408E-A304-CD0D2AA0F396}">
  <ds:schemaRefs>
    <ds:schemaRef ds:uri="http://schemas.microsoft.com/sharepoint/v3/contenttype/forms"/>
  </ds:schemaRefs>
</ds:datastoreItem>
</file>

<file path=customXml/itemProps3.xml><?xml version="1.0" encoding="utf-8"?>
<ds:datastoreItem xmlns:ds="http://schemas.openxmlformats.org/officeDocument/2006/customXml" ds:itemID="{15A2146E-8783-47F7-9530-6519E3949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4572-eb32-4c4e-afe4-f019a85ebada"/>
    <ds:schemaRef ds:uri="39868b67-0d22-488e-bcad-694ee7bc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Steve</dc:creator>
  <cp:keywords/>
  <dc:description/>
  <cp:lastModifiedBy>Snow, Steve</cp:lastModifiedBy>
  <cp:revision>2</cp:revision>
  <dcterms:created xsi:type="dcterms:W3CDTF">2022-03-10T14:33:00Z</dcterms:created>
  <dcterms:modified xsi:type="dcterms:W3CDTF">2022-03-10T14:33:00Z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0x01010072A3BFEBD59F0E42900330FE6C5DD48D</vt:lpwstr>
  </property>
</Properties>
</file>